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7658" w14:textId="3ED82BD4" w:rsidR="001D0577" w:rsidRPr="0071679B" w:rsidRDefault="001D0577" w:rsidP="001D0577">
      <w:pPr>
        <w:jc w:val="center"/>
        <w:rPr>
          <w:b/>
          <w:bCs/>
          <w:sz w:val="28"/>
          <w:szCs w:val="28"/>
        </w:rPr>
      </w:pPr>
      <w:r w:rsidRPr="0071679B">
        <w:rPr>
          <w:b/>
          <w:bCs/>
          <w:sz w:val="28"/>
          <w:szCs w:val="28"/>
        </w:rPr>
        <w:t xml:space="preserve">CIE AUSTRALIA AGM 2023 </w:t>
      </w:r>
      <w:r w:rsidR="00106A92" w:rsidRPr="0071679B">
        <w:rPr>
          <w:b/>
          <w:bCs/>
          <w:sz w:val="28"/>
          <w:szCs w:val="28"/>
        </w:rPr>
        <w:t>–</w:t>
      </w:r>
      <w:r w:rsidRPr="0071679B">
        <w:rPr>
          <w:b/>
          <w:bCs/>
          <w:sz w:val="28"/>
          <w:szCs w:val="28"/>
        </w:rPr>
        <w:t xml:space="preserve"> Minutes</w:t>
      </w:r>
      <w:r w:rsidR="00106A92" w:rsidRPr="0071679B">
        <w:rPr>
          <w:b/>
          <w:bCs/>
          <w:sz w:val="28"/>
          <w:szCs w:val="28"/>
        </w:rPr>
        <w:t xml:space="preserve"> of meeting</w:t>
      </w:r>
    </w:p>
    <w:p w14:paraId="0EA5792B" w14:textId="77777777" w:rsidR="001D0577" w:rsidRDefault="001D0577">
      <w:pPr>
        <w:rPr>
          <w:u w:val="single"/>
        </w:rPr>
      </w:pPr>
    </w:p>
    <w:p w14:paraId="6F0AC7E7" w14:textId="140E7418" w:rsidR="006E0081" w:rsidRPr="00B5536A" w:rsidRDefault="00D67898" w:rsidP="00106A92">
      <w:pPr>
        <w:ind w:firstLine="360"/>
        <w:rPr>
          <w:u w:val="single"/>
        </w:rPr>
      </w:pPr>
      <w:r w:rsidRPr="00B5536A">
        <w:rPr>
          <w:u w:val="single"/>
        </w:rPr>
        <w:t>Summary a</w:t>
      </w:r>
      <w:r w:rsidR="00093FD9" w:rsidRPr="00B5536A">
        <w:rPr>
          <w:u w:val="single"/>
        </w:rPr>
        <w:t xml:space="preserve">ction </w:t>
      </w:r>
      <w:r w:rsidRPr="00B5536A">
        <w:rPr>
          <w:u w:val="single"/>
        </w:rPr>
        <w:t>i</w:t>
      </w:r>
      <w:r w:rsidR="00093FD9" w:rsidRPr="00B5536A">
        <w:rPr>
          <w:u w:val="single"/>
        </w:rPr>
        <w:t>tems</w:t>
      </w:r>
      <w:r w:rsidRPr="00B5536A">
        <w:rPr>
          <w:u w:val="single"/>
        </w:rPr>
        <w:t xml:space="preserve"> arising from this meeting</w:t>
      </w:r>
      <w:r w:rsidR="00093FD9" w:rsidRPr="00B5536A">
        <w:rPr>
          <w:u w:val="single"/>
        </w:rPr>
        <w:t>:</w:t>
      </w:r>
    </w:p>
    <w:p w14:paraId="65646714" w14:textId="76B4EC74" w:rsidR="00806FBB" w:rsidRPr="00EC7ACE" w:rsidRDefault="00806FBB" w:rsidP="008C6094">
      <w:pPr>
        <w:pStyle w:val="ListParagraph"/>
        <w:numPr>
          <w:ilvl w:val="0"/>
          <w:numId w:val="4"/>
        </w:numPr>
        <w:rPr>
          <w:i/>
          <w:iCs/>
        </w:rPr>
      </w:pPr>
      <w:r w:rsidRPr="00EC7ACE">
        <w:rPr>
          <w:i/>
          <w:iCs/>
        </w:rPr>
        <w:t>Exec to follow up how further to support student members as a follow-up to the research students’ workshop which will be held in the afternoon after the AGM</w:t>
      </w:r>
    </w:p>
    <w:p w14:paraId="48B26991" w14:textId="77777777" w:rsidR="00727DF9" w:rsidRPr="00EC7ACE" w:rsidRDefault="00727DF9" w:rsidP="00727DF9">
      <w:pPr>
        <w:pStyle w:val="ListParagraph"/>
        <w:numPr>
          <w:ilvl w:val="0"/>
          <w:numId w:val="4"/>
        </w:numPr>
      </w:pPr>
      <w:r w:rsidRPr="00EC7ACE">
        <w:t>AB will transfer existing website and content to an archive version (to link to the new site).</w:t>
      </w:r>
    </w:p>
    <w:p w14:paraId="25027139" w14:textId="4920F2F0" w:rsidR="00727DF9" w:rsidRPr="00EC7ACE" w:rsidRDefault="00727DF9" w:rsidP="00727DF9">
      <w:pPr>
        <w:pStyle w:val="ListParagraph"/>
        <w:numPr>
          <w:ilvl w:val="0"/>
          <w:numId w:val="4"/>
        </w:numPr>
      </w:pPr>
      <w:r w:rsidRPr="00EC7ACE">
        <w:t xml:space="preserve">AB to assist to transfer of domain </w:t>
      </w:r>
      <w:r w:rsidR="00851D8A" w:rsidRPr="00EC7ACE">
        <w:t>– to confer with AC.</w:t>
      </w:r>
      <w:r w:rsidRPr="00EC7ACE">
        <w:t xml:space="preserve"> </w:t>
      </w:r>
    </w:p>
    <w:p w14:paraId="61411630" w14:textId="4F665CC9" w:rsidR="00727DF9" w:rsidRDefault="00727DF9" w:rsidP="00727DF9">
      <w:pPr>
        <w:pStyle w:val="ListParagraph"/>
        <w:numPr>
          <w:ilvl w:val="0"/>
          <w:numId w:val="4"/>
        </w:numPr>
      </w:pPr>
      <w:r>
        <w:t>AC can proceed with new website creation.</w:t>
      </w:r>
    </w:p>
    <w:p w14:paraId="27476D51" w14:textId="16C96BEA" w:rsidR="00412AB9" w:rsidRDefault="00412AB9" w:rsidP="00727DF9">
      <w:pPr>
        <w:pStyle w:val="ListParagraph"/>
        <w:numPr>
          <w:ilvl w:val="0"/>
          <w:numId w:val="4"/>
        </w:numPr>
      </w:pPr>
      <w:r>
        <w:t xml:space="preserve">AB to add IT officer to </w:t>
      </w:r>
      <w:r w:rsidR="00EC40D5">
        <w:t>office bearer listing on the CIE AU website.</w:t>
      </w:r>
    </w:p>
    <w:p w14:paraId="32BBDB95" w14:textId="0C7953F3" w:rsidR="00FA467E" w:rsidRPr="00FA467E" w:rsidRDefault="00FA467E" w:rsidP="00727DF9">
      <w:pPr>
        <w:pStyle w:val="ListParagraph"/>
        <w:numPr>
          <w:ilvl w:val="0"/>
          <w:numId w:val="4"/>
        </w:numPr>
      </w:pPr>
      <w:r>
        <w:t xml:space="preserve">Regarding </w:t>
      </w:r>
      <w:r w:rsidR="00E30BD3">
        <w:t xml:space="preserve">how to mark/celebrate </w:t>
      </w:r>
      <w:r>
        <w:t>CIE Australia’s 75</w:t>
      </w:r>
      <w:r w:rsidRPr="00FA467E">
        <w:rPr>
          <w:vertAlign w:val="superscript"/>
        </w:rPr>
        <w:t>th</w:t>
      </w:r>
      <w:r>
        <w:t xml:space="preserve"> anniversary </w:t>
      </w:r>
      <w:r w:rsidR="00E30BD3">
        <w:t>– the executive</w:t>
      </w:r>
      <w:r w:rsidR="00664412">
        <w:t xml:space="preserve"> will</w:t>
      </w:r>
      <w:r w:rsidRPr="00FA467E">
        <w:t xml:space="preserve"> discuss possible activity (in person or otherwise) </w:t>
      </w:r>
      <w:r w:rsidR="00664412">
        <w:t>at their</w:t>
      </w:r>
      <w:r w:rsidRPr="00FA467E">
        <w:t xml:space="preserve"> next meeting.</w:t>
      </w:r>
    </w:p>
    <w:p w14:paraId="0E36A413" w14:textId="77777777" w:rsidR="00727DF9" w:rsidRPr="007D6D67" w:rsidRDefault="00727DF9" w:rsidP="00727DF9">
      <w:pPr>
        <w:pStyle w:val="ListParagraph"/>
        <w:rPr>
          <w:i/>
          <w:iCs/>
          <w:color w:val="0070C0"/>
        </w:rPr>
      </w:pPr>
    </w:p>
    <w:p w14:paraId="19D6E963" w14:textId="77777777" w:rsidR="00093FD9" w:rsidRPr="00F3079E" w:rsidRDefault="00093FD9">
      <w:pPr>
        <w:rPr>
          <w:b/>
          <w:bCs/>
        </w:rPr>
      </w:pPr>
      <w:r w:rsidRPr="00F3079E">
        <w:rPr>
          <w:b/>
          <w:bCs/>
        </w:rPr>
        <w:t xml:space="preserve">1. Welcome: </w:t>
      </w:r>
    </w:p>
    <w:p w14:paraId="2E00F013" w14:textId="498185E7" w:rsidR="00093FD9" w:rsidRDefault="00093FD9">
      <w:r>
        <w:t xml:space="preserve">Meeting begins at </w:t>
      </w:r>
      <w:r w:rsidR="008B7E3F">
        <w:t>11am</w:t>
      </w:r>
      <w:r w:rsidR="004D1CBF">
        <w:t xml:space="preserve"> </w:t>
      </w:r>
      <w:r>
        <w:t>AED</w:t>
      </w:r>
      <w:r w:rsidR="008B7E3F">
        <w:t>S</w:t>
      </w:r>
      <w:r>
        <w:t xml:space="preserve">T, </w:t>
      </w:r>
      <w:r w:rsidR="004F69B0">
        <w:t>Monday 6 February</w:t>
      </w:r>
      <w:r w:rsidR="004D1CBF">
        <w:t xml:space="preserve"> 202</w:t>
      </w:r>
      <w:r w:rsidR="004F69B0">
        <w:t>3</w:t>
      </w:r>
      <w:r>
        <w:t xml:space="preserve">, </w:t>
      </w:r>
      <w:r w:rsidR="004F69B0">
        <w:t xml:space="preserve">in person at UNSW </w:t>
      </w:r>
      <w:r w:rsidR="00F41313">
        <w:t>Kensington Campus</w:t>
      </w:r>
      <w:r>
        <w:t>.</w:t>
      </w:r>
    </w:p>
    <w:p w14:paraId="4616BEA3" w14:textId="6813C9DD" w:rsidR="00093FD9" w:rsidRDefault="00093FD9">
      <w:r>
        <w:t xml:space="preserve">In attendance: </w:t>
      </w:r>
      <w:r w:rsidR="00176744">
        <w:t xml:space="preserve">in person, </w:t>
      </w:r>
      <w:r w:rsidR="00CC1206">
        <w:t xml:space="preserve">Anthony Bergen (AB), </w:t>
      </w:r>
      <w:r w:rsidR="003C3430">
        <w:t>Steve Coyne</w:t>
      </w:r>
      <w:r w:rsidR="00CC1206">
        <w:t xml:space="preserve"> (SC), Wenye Hu (WH), </w:t>
      </w:r>
      <w:r>
        <w:t>Gillian Isoardi</w:t>
      </w:r>
      <w:r w:rsidR="0020767B">
        <w:t xml:space="preserve"> (GI)</w:t>
      </w:r>
      <w:r>
        <w:t xml:space="preserve">, </w:t>
      </w:r>
      <w:r w:rsidR="00176744">
        <w:t xml:space="preserve">Eric </w:t>
      </w:r>
      <w:r w:rsidR="0023359E">
        <w:t>Southgate</w:t>
      </w:r>
      <w:r w:rsidR="00176744">
        <w:t xml:space="preserve"> (ES)</w:t>
      </w:r>
      <w:r>
        <w:t xml:space="preserve">, </w:t>
      </w:r>
      <w:r w:rsidR="00176744">
        <w:t xml:space="preserve">&amp; online, </w:t>
      </w:r>
      <w:r>
        <w:t>Adrian Cupitt</w:t>
      </w:r>
      <w:r w:rsidR="0020767B">
        <w:t xml:space="preserve"> (AC)</w:t>
      </w:r>
      <w:r w:rsidR="00E01EA3">
        <w:t>, Warren Julian (WJ)</w:t>
      </w:r>
      <w:r w:rsidR="00FC4D66">
        <w:t>, Maitreyee Roy (MR)</w:t>
      </w:r>
    </w:p>
    <w:p w14:paraId="53118B0C" w14:textId="77777777" w:rsidR="004D1CBF" w:rsidRDefault="004D1CBF">
      <w:pPr>
        <w:rPr>
          <w:b/>
          <w:bCs/>
        </w:rPr>
      </w:pPr>
    </w:p>
    <w:p w14:paraId="07B6ED39" w14:textId="11C78363" w:rsidR="0023359E" w:rsidRDefault="00093FD9" w:rsidP="0023359E">
      <w:r w:rsidRPr="00F3079E">
        <w:rPr>
          <w:b/>
          <w:bCs/>
        </w:rPr>
        <w:t>2. Apologies:</w:t>
      </w:r>
      <w:r>
        <w:t xml:space="preserve"> </w:t>
      </w:r>
      <w:r w:rsidR="0023359E">
        <w:t>Jim Gardner (JG)</w:t>
      </w:r>
      <w:r w:rsidR="00D436D4">
        <w:t>, David Lewis</w:t>
      </w:r>
      <w:r w:rsidR="00876F7E">
        <w:t xml:space="preserve"> (DL)</w:t>
      </w:r>
      <w:r w:rsidR="0023359E">
        <w:t xml:space="preserve"> and Dario Maccheroni (DM)</w:t>
      </w:r>
    </w:p>
    <w:p w14:paraId="3A095053" w14:textId="0FB7462D" w:rsidR="004D1CBF" w:rsidRDefault="004D1CBF">
      <w:pPr>
        <w:rPr>
          <w:b/>
          <w:bCs/>
        </w:rPr>
      </w:pPr>
    </w:p>
    <w:p w14:paraId="49EEB61C" w14:textId="6BFC2347" w:rsidR="00950B77" w:rsidRDefault="00093FD9">
      <w:pPr>
        <w:rPr>
          <w:b/>
          <w:bCs/>
        </w:rPr>
      </w:pPr>
      <w:r w:rsidRPr="00F3079E">
        <w:rPr>
          <w:b/>
          <w:bCs/>
        </w:rPr>
        <w:t xml:space="preserve">3. </w:t>
      </w:r>
      <w:r w:rsidR="00950B77">
        <w:rPr>
          <w:b/>
          <w:bCs/>
        </w:rPr>
        <w:t>Commemoration of colleagues</w:t>
      </w:r>
      <w:r w:rsidR="00365BC1">
        <w:rPr>
          <w:b/>
          <w:bCs/>
        </w:rPr>
        <w:t xml:space="preserve">: </w:t>
      </w:r>
    </w:p>
    <w:p w14:paraId="7F70C9E6" w14:textId="3125CCE2" w:rsidR="00365BC1" w:rsidRDefault="00365BC1">
      <w:r>
        <w:t xml:space="preserve">AB </w:t>
      </w:r>
      <w:r w:rsidR="00EC6672">
        <w:t xml:space="preserve">led </w:t>
      </w:r>
      <w:r>
        <w:t>commemorat</w:t>
      </w:r>
      <w:r w:rsidR="00EC6672">
        <w:t>ion of</w:t>
      </w:r>
      <w:r>
        <w:t xml:space="preserve"> Bill Bevin</w:t>
      </w:r>
      <w:r w:rsidR="00AA5023">
        <w:t>, CIE AU member</w:t>
      </w:r>
      <w:r w:rsidR="00A407F1">
        <w:t xml:space="preserve"> (and former Chair)</w:t>
      </w:r>
      <w:r w:rsidR="00AA5023">
        <w:t xml:space="preserve"> who was instrumental in the redefinition of the candela</w:t>
      </w:r>
      <w:r w:rsidR="002F274D">
        <w:t xml:space="preserve">. Thank you to JG for </w:t>
      </w:r>
      <w:r w:rsidR="002F7C0E">
        <w:t>writing about Bill and his work.</w:t>
      </w:r>
      <w:r w:rsidR="00A062C1">
        <w:t xml:space="preserve"> See tabled document </w:t>
      </w:r>
      <w:r w:rsidR="00A062C1" w:rsidRPr="00EC7ACE">
        <w:rPr>
          <w:i/>
          <w:iCs/>
        </w:rPr>
        <w:t>“Blevin CIE AGM.pdf”</w:t>
      </w:r>
      <w:r w:rsidR="00A062C1">
        <w:t xml:space="preserve"> and for more of Bill’s life see </w:t>
      </w:r>
      <w:hyperlink r:id="rId6" w:history="1">
        <w:r w:rsidR="00A062C1" w:rsidRPr="000F56DC">
          <w:rPr>
            <w:rStyle w:val="Hyperlink"/>
          </w:rPr>
          <w:t>https://www.science.org.au/learning/general-audience/history/interviews-australian-scientists/dr-william-blevin-applied</w:t>
        </w:r>
      </w:hyperlink>
    </w:p>
    <w:p w14:paraId="0F0DF226" w14:textId="77777777" w:rsidR="00A062C1" w:rsidRDefault="00A062C1"/>
    <w:p w14:paraId="421EE181" w14:textId="5BA98AA7" w:rsidR="00BF5D9B" w:rsidRPr="00365BC1" w:rsidRDefault="00BF5D9B">
      <w:r>
        <w:t xml:space="preserve">AB </w:t>
      </w:r>
      <w:r w:rsidR="00EC6672">
        <w:t xml:space="preserve">led </w:t>
      </w:r>
      <w:r>
        <w:t>commemorat</w:t>
      </w:r>
      <w:r w:rsidR="00EC6672">
        <w:t>ion of</w:t>
      </w:r>
      <w:r>
        <w:t xml:space="preserve"> Reg Wilson, CIE AU</w:t>
      </w:r>
      <w:r w:rsidR="00B666CF">
        <w:t xml:space="preserve"> member and </w:t>
      </w:r>
      <w:r w:rsidR="00C96558">
        <w:t>well-known for his work with</w:t>
      </w:r>
      <w:r w:rsidR="00B666CF">
        <w:t xml:space="preserve"> the </w:t>
      </w:r>
      <w:proofErr w:type="spellStart"/>
      <w:r w:rsidR="000E05BC">
        <w:t>Australiasian</w:t>
      </w:r>
      <w:proofErr w:type="spellEnd"/>
      <w:r w:rsidR="000E05BC">
        <w:t xml:space="preserve"> </w:t>
      </w:r>
      <w:r w:rsidR="00B666CF">
        <w:t>Dark Sky Alliance</w:t>
      </w:r>
      <w:r w:rsidR="00EC6672">
        <w:t>. SC recalls</w:t>
      </w:r>
      <w:r w:rsidR="00F835F0">
        <w:t xml:space="preserve"> how much impact his work </w:t>
      </w:r>
      <w:r w:rsidR="004B229E">
        <w:t>has had on awareness of</w:t>
      </w:r>
      <w:r w:rsidR="00F835F0">
        <w:t xml:space="preserve"> dark skies in Tasmania</w:t>
      </w:r>
      <w:r w:rsidR="002F7C0E">
        <w:t xml:space="preserve"> – a</w:t>
      </w:r>
      <w:r w:rsidR="004B229E">
        <w:t>s</w:t>
      </w:r>
      <w:r w:rsidR="002F7C0E">
        <w:t xml:space="preserve"> has recently been noted in national news.</w:t>
      </w:r>
      <w:r w:rsidR="00E01EA3">
        <w:t xml:space="preserve"> WJ recalls his work with Philips and</w:t>
      </w:r>
      <w:r w:rsidR="00580760">
        <w:t xml:space="preserve">, in retirement </w:t>
      </w:r>
      <w:r w:rsidR="00876F7E">
        <w:t xml:space="preserve">his </w:t>
      </w:r>
      <w:r w:rsidR="00D42AB9">
        <w:t>commitment</w:t>
      </w:r>
      <w:r w:rsidR="00580760">
        <w:t xml:space="preserve"> to dark sk</w:t>
      </w:r>
      <w:r w:rsidR="00D42AB9">
        <w:t>y issues.</w:t>
      </w:r>
      <w:r w:rsidR="007E4662">
        <w:t xml:space="preserve">  For more about Reg see </w:t>
      </w:r>
      <w:r w:rsidR="007E4662" w:rsidRPr="007E4662">
        <w:t>https://www.australasiandarkskyalliance.org/post/vale-reg-wilson</w:t>
      </w:r>
      <w:r w:rsidR="007E4662">
        <w:t>.</w:t>
      </w:r>
    </w:p>
    <w:p w14:paraId="3AC33366" w14:textId="77777777" w:rsidR="00365BC1" w:rsidRDefault="00365BC1">
      <w:pPr>
        <w:rPr>
          <w:b/>
          <w:bCs/>
        </w:rPr>
      </w:pPr>
    </w:p>
    <w:p w14:paraId="56616946" w14:textId="01A40041" w:rsidR="00093FD9" w:rsidRPr="00F3079E" w:rsidRDefault="002F7C0E">
      <w:pPr>
        <w:rPr>
          <w:b/>
          <w:bCs/>
        </w:rPr>
      </w:pPr>
      <w:r>
        <w:rPr>
          <w:b/>
          <w:bCs/>
        </w:rPr>
        <w:t xml:space="preserve">4. </w:t>
      </w:r>
      <w:r w:rsidR="00093FD9" w:rsidRPr="00F3079E">
        <w:rPr>
          <w:b/>
          <w:bCs/>
        </w:rPr>
        <w:t xml:space="preserve">Minutes of previous meeting: </w:t>
      </w:r>
    </w:p>
    <w:p w14:paraId="7C17941A" w14:textId="4FC03E4D" w:rsidR="00093FD9" w:rsidRDefault="001E1A0E">
      <w:r>
        <w:t xml:space="preserve">* </w:t>
      </w:r>
      <w:r w:rsidR="00093FD9">
        <w:t xml:space="preserve">Reviewed previous minutes, </w:t>
      </w:r>
      <w:r w:rsidR="00F955A0">
        <w:t>SC</w:t>
      </w:r>
      <w:r w:rsidR="004D1CBF">
        <w:t xml:space="preserve"> </w:t>
      </w:r>
      <w:r w:rsidR="00093FD9">
        <w:t xml:space="preserve">moved to </w:t>
      </w:r>
      <w:r w:rsidR="00093FD9" w:rsidRPr="001E1A0E">
        <w:rPr>
          <w:u w:val="single"/>
        </w:rPr>
        <w:t>accept minutes</w:t>
      </w:r>
      <w:r w:rsidR="00093FD9">
        <w:t xml:space="preserve">, </w:t>
      </w:r>
      <w:r w:rsidR="008B43C0">
        <w:t>AB</w:t>
      </w:r>
      <w:r w:rsidR="00093FD9">
        <w:t xml:space="preserve"> seconded</w:t>
      </w:r>
      <w:r w:rsidR="006E15DD">
        <w:t xml:space="preserve">, </w:t>
      </w:r>
      <w:r>
        <w:rPr>
          <w:i/>
          <w:iCs/>
        </w:rPr>
        <w:t xml:space="preserve">all votes in favour - </w:t>
      </w:r>
      <w:r w:rsidRPr="001E1A0E">
        <w:rPr>
          <w:b/>
          <w:bCs/>
          <w:i/>
          <w:iCs/>
          <w:u w:val="single"/>
        </w:rPr>
        <w:t>carried</w:t>
      </w:r>
    </w:p>
    <w:p w14:paraId="7CFCEC5E" w14:textId="77777777" w:rsidR="004D1CBF" w:rsidRDefault="004D1CBF">
      <w:pPr>
        <w:rPr>
          <w:b/>
          <w:bCs/>
        </w:rPr>
      </w:pPr>
    </w:p>
    <w:p w14:paraId="3DD5C97F" w14:textId="626D3FD5" w:rsidR="00093FD9" w:rsidRPr="00F3079E" w:rsidRDefault="008B43C0">
      <w:pPr>
        <w:rPr>
          <w:b/>
          <w:bCs/>
        </w:rPr>
      </w:pPr>
      <w:r>
        <w:rPr>
          <w:b/>
          <w:bCs/>
        </w:rPr>
        <w:t>5</w:t>
      </w:r>
      <w:r w:rsidR="00093FD9" w:rsidRPr="00F3079E">
        <w:rPr>
          <w:b/>
          <w:bCs/>
        </w:rPr>
        <w:t>. Business arising from the previous minutes:</w:t>
      </w:r>
      <w:r w:rsidR="006E15DD" w:rsidRPr="00F3079E">
        <w:rPr>
          <w:b/>
          <w:bCs/>
        </w:rPr>
        <w:t xml:space="preserve"> </w:t>
      </w:r>
    </w:p>
    <w:p w14:paraId="301F6C24" w14:textId="15E0205E" w:rsidR="004D1CBF" w:rsidRPr="007D6D67" w:rsidRDefault="004D1CBF" w:rsidP="004D1CBF">
      <w:pPr>
        <w:pStyle w:val="ListParagraph"/>
        <w:numPr>
          <w:ilvl w:val="0"/>
          <w:numId w:val="4"/>
        </w:numPr>
        <w:rPr>
          <w:i/>
          <w:iCs/>
          <w:color w:val="0070C0"/>
        </w:rPr>
      </w:pPr>
      <w:r w:rsidRPr="007D6D67">
        <w:rPr>
          <w:i/>
          <w:iCs/>
          <w:color w:val="0070C0"/>
        </w:rPr>
        <w:lastRenderedPageBreak/>
        <w:t>AB &amp; WH to follow up on CIE supported workshops as part of potential university membership – or otherwise</w:t>
      </w:r>
      <w:r w:rsidR="00223C05" w:rsidRPr="007D6D67">
        <w:rPr>
          <w:i/>
          <w:iCs/>
          <w:color w:val="0070C0"/>
        </w:rPr>
        <w:t xml:space="preserve"> </w:t>
      </w:r>
      <w:r w:rsidR="00223C05" w:rsidRPr="007D6D67">
        <w:rPr>
          <w:i/>
          <w:iCs/>
          <w:color w:val="0070C0"/>
        </w:rPr>
        <w:sym w:font="Wingdings" w:char="F0E0"/>
      </w:r>
      <w:r w:rsidR="00223C05" w:rsidRPr="007D6D67">
        <w:rPr>
          <w:i/>
          <w:iCs/>
          <w:color w:val="0070C0"/>
        </w:rPr>
        <w:t xml:space="preserve"> </w:t>
      </w:r>
      <w:r w:rsidR="00842C67">
        <w:rPr>
          <w:i/>
          <w:iCs/>
          <w:color w:val="0070C0"/>
        </w:rPr>
        <w:t>to be followed up with the research students’ workshop to be held the afternoon after the AGM.</w:t>
      </w:r>
    </w:p>
    <w:p w14:paraId="4EB406EA" w14:textId="6F810583" w:rsidR="00DF0BBD" w:rsidRDefault="00DF0BBD" w:rsidP="00DF0BBD">
      <w:pPr>
        <w:pStyle w:val="ListParagraph"/>
        <w:numPr>
          <w:ilvl w:val="0"/>
          <w:numId w:val="4"/>
        </w:numPr>
      </w:pPr>
      <w:r w:rsidRPr="00A8553D">
        <w:t xml:space="preserve">AC to obtain quotes for initial and ongoing costs </w:t>
      </w:r>
      <w:r>
        <w:t>of</w:t>
      </w:r>
      <w:r w:rsidRPr="00A8553D">
        <w:t xml:space="preserve"> website update</w:t>
      </w:r>
      <w:r>
        <w:t xml:space="preserve"> </w:t>
      </w:r>
      <w:r w:rsidRPr="00A8553D">
        <w:t>for approval by executive</w:t>
      </w:r>
      <w:r w:rsidR="00A86080">
        <w:t xml:space="preserve"> </w:t>
      </w:r>
      <w:r w:rsidR="00A86080">
        <w:sym w:font="Wingdings" w:char="F0E0"/>
      </w:r>
      <w:r w:rsidR="00A86080">
        <w:t xml:space="preserve"> </w:t>
      </w:r>
      <w:r w:rsidR="00323872">
        <w:t xml:space="preserve">action followed up, </w:t>
      </w:r>
      <w:r w:rsidR="00A86080">
        <w:t>see IT report</w:t>
      </w:r>
      <w:r w:rsidR="00323872">
        <w:t xml:space="preserve"> for </w:t>
      </w:r>
      <w:proofErr w:type="gramStart"/>
      <w:r w:rsidR="00323872">
        <w:t>detail</w:t>
      </w:r>
      <w:proofErr w:type="gramEnd"/>
    </w:p>
    <w:p w14:paraId="6B7A0CDB" w14:textId="0DF8CB78" w:rsidR="00DF0BBD" w:rsidRPr="006B6D60" w:rsidRDefault="00DF0BBD" w:rsidP="00DF0BBD">
      <w:pPr>
        <w:pStyle w:val="ListParagraph"/>
        <w:numPr>
          <w:ilvl w:val="0"/>
          <w:numId w:val="4"/>
        </w:numPr>
      </w:pPr>
      <w:r w:rsidRPr="006B6D60">
        <w:t xml:space="preserve">AB to issue a call to all members to nominate for </w:t>
      </w:r>
      <w:r>
        <w:t xml:space="preserve">the role of Vice President </w:t>
      </w:r>
      <w:r>
        <w:sym w:font="Wingdings" w:char="F0E0"/>
      </w:r>
      <w:r>
        <w:t xml:space="preserve"> action </w:t>
      </w:r>
      <w:proofErr w:type="gramStart"/>
      <w:r>
        <w:t>completed</w:t>
      </w:r>
      <w:proofErr w:type="gramEnd"/>
      <w:r>
        <w:t xml:space="preserve"> </w:t>
      </w:r>
    </w:p>
    <w:p w14:paraId="444C2332" w14:textId="413B6CB4" w:rsidR="00DF0BBD" w:rsidRPr="009B426B" w:rsidRDefault="00DF0BBD" w:rsidP="00DF0BBD">
      <w:pPr>
        <w:pStyle w:val="ListParagraph"/>
        <w:numPr>
          <w:ilvl w:val="0"/>
          <w:numId w:val="4"/>
        </w:numPr>
      </w:pPr>
      <w:r w:rsidRPr="009B426B">
        <w:t xml:space="preserve">AB to notify Wenye Hu of </w:t>
      </w:r>
      <w:r w:rsidR="00A86080">
        <w:t>appointment to Division 1</w:t>
      </w:r>
      <w:r w:rsidRPr="009B426B">
        <w:t xml:space="preserve">, and include GI on the correspondence so </w:t>
      </w:r>
      <w:r>
        <w:t>GI can update</w:t>
      </w:r>
      <w:r w:rsidRPr="009B426B">
        <w:t xml:space="preserve"> Central Bureau on Division 1 rep</w:t>
      </w:r>
      <w:r w:rsidR="00A86080">
        <w:t xml:space="preserve"> </w:t>
      </w:r>
      <w:r w:rsidR="00A86080">
        <w:sym w:font="Wingdings" w:char="F0E0"/>
      </w:r>
      <w:r w:rsidR="00A86080">
        <w:t xml:space="preserve"> action complete</w:t>
      </w:r>
    </w:p>
    <w:p w14:paraId="37EF15E6" w14:textId="45D38AE8" w:rsidR="00DF0BBD" w:rsidRPr="009B426B" w:rsidRDefault="00DF0BBD" w:rsidP="00DF0BBD">
      <w:pPr>
        <w:pStyle w:val="ListParagraph"/>
        <w:numPr>
          <w:ilvl w:val="0"/>
          <w:numId w:val="4"/>
        </w:numPr>
      </w:pPr>
      <w:r w:rsidRPr="009B426B">
        <w:t>AB to reissue a call for a new Division 8 representative</w:t>
      </w:r>
      <w:r w:rsidR="00A427C5">
        <w:t xml:space="preserve"> </w:t>
      </w:r>
      <w:r w:rsidR="00A427C5">
        <w:sym w:font="Wingdings" w:char="F0E0"/>
      </w:r>
      <w:r w:rsidR="00A427C5">
        <w:t xml:space="preserve"> issued, but no positive response</w:t>
      </w:r>
    </w:p>
    <w:p w14:paraId="6A27DF23" w14:textId="31A7F599" w:rsidR="00DF0BBD" w:rsidRPr="00223C05" w:rsidRDefault="00DF0BBD" w:rsidP="00DF0BBD">
      <w:pPr>
        <w:pStyle w:val="ListParagraph"/>
        <w:numPr>
          <w:ilvl w:val="0"/>
          <w:numId w:val="4"/>
        </w:numPr>
      </w:pPr>
      <w:r w:rsidRPr="00223C05">
        <w:t>AB to update all members on publication password</w:t>
      </w:r>
      <w:r w:rsidR="001168D5">
        <w:t xml:space="preserve"> </w:t>
      </w:r>
      <w:r w:rsidR="001168D5">
        <w:sym w:font="Wingdings" w:char="F0E0"/>
      </w:r>
      <w:r w:rsidR="001168D5">
        <w:t xml:space="preserve"> action complete</w:t>
      </w:r>
    </w:p>
    <w:p w14:paraId="16A81F9A" w14:textId="11831016" w:rsidR="00DF0BBD" w:rsidRPr="00B863AB" w:rsidRDefault="00DF0BBD" w:rsidP="00DF0BBD">
      <w:pPr>
        <w:pStyle w:val="ListParagraph"/>
        <w:numPr>
          <w:ilvl w:val="0"/>
          <w:numId w:val="4"/>
        </w:numPr>
      </w:pPr>
      <w:r w:rsidRPr="00B863AB">
        <w:t xml:space="preserve">AB will follow up on the appointment of Adrian Cupitt and David Lewis </w:t>
      </w:r>
      <w:r>
        <w:t>as CIE representatives for</w:t>
      </w:r>
      <w:r w:rsidRPr="00B863AB">
        <w:t xml:space="preserve"> Standards Australia</w:t>
      </w:r>
      <w:r>
        <w:t xml:space="preserve"> committees (LG-009 and obtrusive lighting)</w:t>
      </w:r>
      <w:r w:rsidR="00E452A6">
        <w:t xml:space="preserve"> </w:t>
      </w:r>
      <w:r w:rsidR="00E452A6">
        <w:sym w:font="Wingdings" w:char="F0E0"/>
      </w:r>
      <w:r w:rsidR="00E452A6">
        <w:t xml:space="preserve"> action </w:t>
      </w:r>
      <w:r w:rsidR="00323872">
        <w:t>followed up</w:t>
      </w:r>
    </w:p>
    <w:p w14:paraId="479558C6" w14:textId="77777777" w:rsidR="0023359E" w:rsidRDefault="0023359E">
      <w:pPr>
        <w:rPr>
          <w:b/>
          <w:bCs/>
        </w:rPr>
      </w:pPr>
    </w:p>
    <w:p w14:paraId="4FA9CCC2" w14:textId="0C62DBC2" w:rsidR="00093FD9" w:rsidRDefault="004F074C">
      <w:r>
        <w:rPr>
          <w:b/>
          <w:bCs/>
        </w:rPr>
        <w:t>6</w:t>
      </w:r>
      <w:r w:rsidR="00093FD9" w:rsidRPr="00F3079E">
        <w:rPr>
          <w:b/>
          <w:bCs/>
        </w:rPr>
        <w:t>. President’s report</w:t>
      </w:r>
      <w:r w:rsidR="006E15DD" w:rsidRPr="00F3079E">
        <w:rPr>
          <w:b/>
          <w:bCs/>
        </w:rPr>
        <w:t>:</w:t>
      </w:r>
      <w:r w:rsidR="006E15DD">
        <w:t xml:space="preserve"> See attached President’s report.</w:t>
      </w:r>
    </w:p>
    <w:p w14:paraId="7540FFEC" w14:textId="59A70129" w:rsidR="00093FD9" w:rsidRDefault="00093FD9"/>
    <w:p w14:paraId="76E4689E" w14:textId="159E6C44" w:rsidR="00093FD9" w:rsidRDefault="004F074C">
      <w:r>
        <w:rPr>
          <w:b/>
          <w:bCs/>
        </w:rPr>
        <w:t>7</w:t>
      </w:r>
      <w:r w:rsidR="00093FD9" w:rsidRPr="00F3079E">
        <w:rPr>
          <w:b/>
          <w:bCs/>
        </w:rPr>
        <w:t>. Treasurer’s report</w:t>
      </w:r>
      <w:r w:rsidR="006E15DD" w:rsidRPr="00F3079E">
        <w:rPr>
          <w:b/>
          <w:bCs/>
        </w:rPr>
        <w:t>:</w:t>
      </w:r>
      <w:r w:rsidR="006E15DD">
        <w:t xml:space="preserve"> See attached Treasurer’s report.</w:t>
      </w:r>
    </w:p>
    <w:p w14:paraId="2BA6A113" w14:textId="1B28B000" w:rsidR="00F3079E" w:rsidRDefault="00D67898">
      <w:pPr>
        <w:rPr>
          <w:b/>
          <w:bCs/>
          <w:i/>
          <w:iCs/>
          <w:u w:val="single"/>
        </w:rPr>
      </w:pPr>
      <w:r>
        <w:t xml:space="preserve">* </w:t>
      </w:r>
      <w:r w:rsidR="00905EC5">
        <w:t>AB</w:t>
      </w:r>
      <w:r>
        <w:t xml:space="preserve"> </w:t>
      </w:r>
      <w:r w:rsidR="00B615DE">
        <w:t>moves</w:t>
      </w:r>
      <w:r w:rsidR="00905EC5">
        <w:t xml:space="preserve"> (on behalf of treasurer ES)</w:t>
      </w:r>
      <w:r w:rsidR="00B615DE">
        <w:t xml:space="preserve">, </w:t>
      </w:r>
      <w:r w:rsidR="00C97A61">
        <w:t>GI</w:t>
      </w:r>
      <w:r w:rsidR="00B615DE">
        <w:t xml:space="preserve"> seconds,</w:t>
      </w:r>
      <w:r>
        <w:t xml:space="preserve"> </w:t>
      </w:r>
      <w:r w:rsidRPr="00D67898">
        <w:rPr>
          <w:u w:val="single"/>
        </w:rPr>
        <w:t>p</w:t>
      </w:r>
      <w:r w:rsidR="00F3079E" w:rsidRPr="00D67898">
        <w:rPr>
          <w:u w:val="single"/>
        </w:rPr>
        <w:t>ermission to authorise CIE dues</w:t>
      </w:r>
      <w:r w:rsidR="00F3079E">
        <w:t xml:space="preserve"> (</w:t>
      </w:r>
      <w:r w:rsidR="00335BA6">
        <w:t>~</w:t>
      </w:r>
      <w:r w:rsidR="00F3079E">
        <w:t>$</w:t>
      </w:r>
      <w:r w:rsidR="008147FC">
        <w:t>9,</w:t>
      </w:r>
      <w:r w:rsidR="00335BA6">
        <w:t>668</w:t>
      </w:r>
      <w:r w:rsidR="002976B4">
        <w:t xml:space="preserve"> at current exchange rate to be paid to CIE Central Bureau</w:t>
      </w:r>
      <w:r w:rsidR="00AF7769">
        <w:t>, note that Standards Australia normally contributes half of this</w:t>
      </w:r>
      <w:r w:rsidR="00F3079E">
        <w:t xml:space="preserve">) </w:t>
      </w:r>
      <w:r w:rsidR="001E1A0E">
        <w:t>–</w:t>
      </w:r>
      <w:r w:rsidR="00F3079E">
        <w:t xml:space="preserve"> </w:t>
      </w:r>
      <w:r w:rsidR="00B615DE">
        <w:rPr>
          <w:i/>
          <w:iCs/>
        </w:rPr>
        <w:t xml:space="preserve">no abstentions, </w:t>
      </w:r>
      <w:r w:rsidR="001E1A0E">
        <w:rPr>
          <w:i/>
          <w:iCs/>
        </w:rPr>
        <w:t>all votes in favour</w:t>
      </w:r>
      <w:r w:rsidR="00F3079E" w:rsidRPr="00F3079E">
        <w:rPr>
          <w:i/>
          <w:iCs/>
        </w:rPr>
        <w:t xml:space="preserve"> </w:t>
      </w:r>
      <w:r w:rsidR="00216B5D">
        <w:rPr>
          <w:i/>
          <w:iCs/>
        </w:rPr>
        <w:t>–</w:t>
      </w:r>
      <w:r>
        <w:rPr>
          <w:i/>
          <w:iCs/>
        </w:rPr>
        <w:t xml:space="preserve"> </w:t>
      </w:r>
      <w:r w:rsidRPr="001E1A0E">
        <w:rPr>
          <w:b/>
          <w:bCs/>
          <w:i/>
          <w:iCs/>
          <w:u w:val="single"/>
        </w:rPr>
        <w:t>carried</w:t>
      </w:r>
    </w:p>
    <w:p w14:paraId="56A5CA4C" w14:textId="2E9A49C1" w:rsidR="002020FB" w:rsidRDefault="00216B5D">
      <w:r>
        <w:t xml:space="preserve">ES suggests that </w:t>
      </w:r>
      <w:r w:rsidR="002A6F99">
        <w:t xml:space="preserve">members who don’t renew membership </w:t>
      </w:r>
      <w:r w:rsidR="00787E35">
        <w:t>(</w:t>
      </w:r>
      <w:r w:rsidR="002A6F99">
        <w:t>after</w:t>
      </w:r>
      <w:r w:rsidR="001A6347">
        <w:t xml:space="preserve"> initial</w:t>
      </w:r>
      <w:r w:rsidR="002A6F99">
        <w:t xml:space="preserve"> </w:t>
      </w:r>
      <w:r w:rsidR="00787E35">
        <w:t xml:space="preserve">follow up), </w:t>
      </w:r>
      <w:r w:rsidR="002A6F99">
        <w:t>should be sent a message after 90 days</w:t>
      </w:r>
      <w:r w:rsidR="00787E35">
        <w:t xml:space="preserve"> that </w:t>
      </w:r>
      <w:r w:rsidR="00D21627">
        <w:t xml:space="preserve">asks if they want to ‘unsubscribe’ form the </w:t>
      </w:r>
      <w:r w:rsidR="00E84357">
        <w:t xml:space="preserve">members’ mailing list. </w:t>
      </w:r>
      <w:r w:rsidR="00F843C3">
        <w:t xml:space="preserve">This would resolve the issue of late payments/no payments dragging </w:t>
      </w:r>
      <w:proofErr w:type="gramStart"/>
      <w:r w:rsidR="00F843C3">
        <w:t>on</w:t>
      </w:r>
      <w:r w:rsidR="008A18C1">
        <w:t>, and</w:t>
      </w:r>
      <w:proofErr w:type="gramEnd"/>
      <w:r w:rsidR="008A18C1">
        <w:t xml:space="preserve"> should be implemented.</w:t>
      </w:r>
    </w:p>
    <w:p w14:paraId="29CDB33A" w14:textId="1EAAB219" w:rsidR="00216B5D" w:rsidRPr="00216B5D" w:rsidRDefault="002020FB">
      <w:r>
        <w:t xml:space="preserve">AB </w:t>
      </w:r>
      <w:r w:rsidR="00C915A0">
        <w:t>states that membership fees have not been raised in 7 years, and proposes they increase now by 20%</w:t>
      </w:r>
      <w:r w:rsidR="00C97A61">
        <w:t>.</w:t>
      </w:r>
      <w:r w:rsidR="00F843C3">
        <w:t xml:space="preserve"> </w:t>
      </w:r>
    </w:p>
    <w:p w14:paraId="258F9BFB" w14:textId="2E25D65D" w:rsidR="001E1A0E" w:rsidRPr="001E1A0E" w:rsidRDefault="001E1A0E">
      <w:pPr>
        <w:rPr>
          <w:b/>
          <w:bCs/>
          <w:i/>
          <w:iCs/>
        </w:rPr>
      </w:pPr>
      <w:r>
        <w:t xml:space="preserve">* </w:t>
      </w:r>
      <w:r w:rsidR="00B615DE">
        <w:t>GI</w:t>
      </w:r>
      <w:r w:rsidR="00905EC5">
        <w:t xml:space="preserve"> </w:t>
      </w:r>
      <w:r>
        <w:t xml:space="preserve">moved to </w:t>
      </w:r>
      <w:r w:rsidRPr="001E1A0E">
        <w:rPr>
          <w:u w:val="single"/>
        </w:rPr>
        <w:t>accept the Treasurer’s report</w:t>
      </w:r>
      <w:r>
        <w:t xml:space="preserve"> as a true and accurate record, </w:t>
      </w:r>
      <w:r w:rsidR="00680C2F">
        <w:t>WH</w:t>
      </w:r>
      <w:r>
        <w:t xml:space="preserve"> seconded, </w:t>
      </w:r>
      <w:r w:rsidR="00B615DE">
        <w:rPr>
          <w:i/>
          <w:iCs/>
        </w:rPr>
        <w:t xml:space="preserve">no abstentions, </w:t>
      </w:r>
      <w:r>
        <w:rPr>
          <w:i/>
          <w:iCs/>
        </w:rPr>
        <w:t xml:space="preserve">all votes in favour - </w:t>
      </w:r>
      <w:r w:rsidRPr="001E1A0E">
        <w:rPr>
          <w:b/>
          <w:bCs/>
          <w:i/>
          <w:iCs/>
          <w:u w:val="single"/>
        </w:rPr>
        <w:t>carried</w:t>
      </w:r>
    </w:p>
    <w:p w14:paraId="56456311" w14:textId="44C1E981" w:rsidR="001E1A0E" w:rsidRDefault="00840728">
      <w:r>
        <w:t>SC (and all attending)</w:t>
      </w:r>
      <w:r w:rsidR="001E1A0E">
        <w:t xml:space="preserve"> </w:t>
      </w:r>
      <w:proofErr w:type="gramStart"/>
      <w:r w:rsidR="001E1A0E" w:rsidRPr="00B615DE">
        <w:t>thank</w:t>
      </w:r>
      <w:proofErr w:type="gramEnd"/>
      <w:r w:rsidR="001E1A0E" w:rsidRPr="00B615DE">
        <w:t xml:space="preserve"> ES and Kay</w:t>
      </w:r>
      <w:r w:rsidR="00272E9A">
        <w:t>e</w:t>
      </w:r>
      <w:r w:rsidR="001E1A0E" w:rsidRPr="00B615DE">
        <w:t xml:space="preserve"> (accounts</w:t>
      </w:r>
      <w:r w:rsidR="00910A8D">
        <w:t>) for their ongoing work on treasurer’s matters.</w:t>
      </w:r>
    </w:p>
    <w:p w14:paraId="67DF7CE0" w14:textId="77777777" w:rsidR="0023359E" w:rsidRDefault="0023359E">
      <w:pPr>
        <w:rPr>
          <w:b/>
          <w:bCs/>
        </w:rPr>
      </w:pPr>
    </w:p>
    <w:p w14:paraId="0A1B0C28" w14:textId="7F764BC3" w:rsidR="00093FD9" w:rsidRPr="00F3079E" w:rsidRDefault="004F074C">
      <w:pPr>
        <w:rPr>
          <w:b/>
          <w:bCs/>
        </w:rPr>
      </w:pPr>
      <w:r>
        <w:rPr>
          <w:b/>
          <w:bCs/>
        </w:rPr>
        <w:t>8</w:t>
      </w:r>
      <w:r w:rsidR="00093FD9" w:rsidRPr="00F3079E">
        <w:rPr>
          <w:b/>
          <w:bCs/>
        </w:rPr>
        <w:t>. IT Officer’s report</w:t>
      </w:r>
      <w:r w:rsidR="000B3521">
        <w:rPr>
          <w:b/>
          <w:bCs/>
        </w:rPr>
        <w:t xml:space="preserve">: </w:t>
      </w:r>
      <w:r w:rsidR="000B3521">
        <w:t>See attached IT Officer’s report.</w:t>
      </w:r>
    </w:p>
    <w:p w14:paraId="029333EF" w14:textId="239E6DA3" w:rsidR="00CF0A39" w:rsidRDefault="00D76D6B">
      <w:r>
        <w:t xml:space="preserve">AC </w:t>
      </w:r>
      <w:r w:rsidR="00CF0A39">
        <w:t>reports on test site work done</w:t>
      </w:r>
      <w:r w:rsidR="000D25E2">
        <w:t xml:space="preserve">, using </w:t>
      </w:r>
      <w:r w:rsidR="00CF5049">
        <w:t xml:space="preserve">WordPress with </w:t>
      </w:r>
      <w:r w:rsidR="0098591A">
        <w:t>Restrict</w:t>
      </w:r>
      <w:r w:rsidR="00CF5049">
        <w:t xml:space="preserve"> </w:t>
      </w:r>
      <w:r w:rsidR="0098591A">
        <w:t>Content</w:t>
      </w:r>
      <w:r w:rsidR="00FC1850">
        <w:t xml:space="preserve">. Suggests using the upgrade version (pro) would cost in the order of </w:t>
      </w:r>
      <w:r w:rsidR="00066A53">
        <w:t>A</w:t>
      </w:r>
      <w:r w:rsidR="00FC1850">
        <w:t>$200 per year</w:t>
      </w:r>
      <w:r w:rsidR="00066A53">
        <w:t xml:space="preserve"> (plus any costs for taking payments)</w:t>
      </w:r>
      <w:r w:rsidR="00FC1850">
        <w:t>.</w:t>
      </w:r>
    </w:p>
    <w:p w14:paraId="58373186" w14:textId="194851B6" w:rsidR="004D1CBF" w:rsidRDefault="00DF57CB">
      <w:r>
        <w:t xml:space="preserve">This cost is less than the pre-approved amount (recorded 2022 AGM) </w:t>
      </w:r>
      <w:r w:rsidR="00624D37">
        <w:t xml:space="preserve">and </w:t>
      </w:r>
      <w:r w:rsidR="006E608B">
        <w:t xml:space="preserve">website creation </w:t>
      </w:r>
      <w:r w:rsidR="00624D37">
        <w:t>can proceed.</w:t>
      </w:r>
    </w:p>
    <w:p w14:paraId="5950B1B5" w14:textId="77777777" w:rsidR="00851D8A" w:rsidRDefault="006E608B">
      <w:pPr>
        <w:rPr>
          <w:i/>
          <w:iCs/>
        </w:rPr>
      </w:pPr>
      <w:r w:rsidRPr="003449AB">
        <w:rPr>
          <w:i/>
          <w:iCs/>
          <w:u w:val="single"/>
        </w:rPr>
        <w:t>Action</w:t>
      </w:r>
      <w:r w:rsidR="00851D8A" w:rsidRPr="003449AB">
        <w:rPr>
          <w:i/>
          <w:iCs/>
          <w:u w:val="single"/>
        </w:rPr>
        <w:t>s</w:t>
      </w:r>
      <w:r w:rsidRPr="003449AB">
        <w:rPr>
          <w:i/>
          <w:iCs/>
          <w:u w:val="single"/>
        </w:rPr>
        <w:t xml:space="preserve"> </w:t>
      </w:r>
      <w:r w:rsidR="00727DF9" w:rsidRPr="00851D8A">
        <w:rPr>
          <w:i/>
          <w:iCs/>
        </w:rPr>
        <w:sym w:font="Wingdings" w:char="F0E0"/>
      </w:r>
      <w:r w:rsidR="00727DF9" w:rsidRPr="00851D8A">
        <w:rPr>
          <w:i/>
          <w:iCs/>
        </w:rPr>
        <w:t xml:space="preserve"> </w:t>
      </w:r>
      <w:r w:rsidR="00624D37" w:rsidRPr="00851D8A">
        <w:rPr>
          <w:i/>
          <w:iCs/>
        </w:rPr>
        <w:t>AB will transfer existing website and content to an archive</w:t>
      </w:r>
      <w:r w:rsidRPr="00851D8A">
        <w:rPr>
          <w:i/>
          <w:iCs/>
        </w:rPr>
        <w:t xml:space="preserve"> version (to link to the new site).</w:t>
      </w:r>
    </w:p>
    <w:p w14:paraId="7EE0EC46" w14:textId="3F3CA18D" w:rsidR="00BF5EA4" w:rsidRDefault="00BF5EA4">
      <w:pPr>
        <w:rPr>
          <w:i/>
          <w:iCs/>
        </w:rPr>
      </w:pPr>
      <w:r>
        <w:rPr>
          <w:i/>
          <w:iCs/>
        </w:rPr>
        <w:tab/>
      </w:r>
      <w:r w:rsidRPr="00BF5EA4">
        <w:rPr>
          <w:i/>
          <w:iCs/>
        </w:rPr>
        <w:sym w:font="Wingdings" w:char="F0E0"/>
      </w:r>
      <w:r>
        <w:rPr>
          <w:i/>
          <w:iCs/>
        </w:rPr>
        <w:t xml:space="preserve"> AB to assist with domain transfer</w:t>
      </w:r>
      <w:r w:rsidR="001D0577">
        <w:rPr>
          <w:i/>
          <w:iCs/>
        </w:rPr>
        <w:t xml:space="preserve"> – to confer with </w:t>
      </w:r>
      <w:proofErr w:type="gramStart"/>
      <w:r w:rsidR="001D0577">
        <w:rPr>
          <w:i/>
          <w:iCs/>
        </w:rPr>
        <w:t>AC</w:t>
      </w:r>
      <w:proofErr w:type="gramEnd"/>
    </w:p>
    <w:p w14:paraId="35EBECBE" w14:textId="07D98265" w:rsidR="00624D37" w:rsidRDefault="00BF5EA4" w:rsidP="00BF5EA4">
      <w:pPr>
        <w:ind w:firstLine="720"/>
        <w:rPr>
          <w:i/>
          <w:iCs/>
        </w:rPr>
      </w:pPr>
      <w:r w:rsidRPr="00BF5EA4">
        <w:rPr>
          <w:i/>
          <w:iCs/>
        </w:rPr>
        <w:sym w:font="Wingdings" w:char="F0E0"/>
      </w:r>
      <w:r>
        <w:rPr>
          <w:i/>
          <w:iCs/>
        </w:rPr>
        <w:t xml:space="preserve"> </w:t>
      </w:r>
      <w:r w:rsidR="00727DF9" w:rsidRPr="00851D8A">
        <w:rPr>
          <w:i/>
          <w:iCs/>
        </w:rPr>
        <w:t>AC can proceed with new website creation.</w:t>
      </w:r>
    </w:p>
    <w:p w14:paraId="19BEF602" w14:textId="795A51DA" w:rsidR="004B14D6" w:rsidRPr="00851D8A" w:rsidRDefault="004B14D6" w:rsidP="00BF5EA4">
      <w:pPr>
        <w:ind w:firstLine="720"/>
        <w:rPr>
          <w:i/>
          <w:iCs/>
        </w:rPr>
      </w:pPr>
      <w:r w:rsidRPr="004B14D6">
        <w:rPr>
          <w:i/>
          <w:iCs/>
        </w:rPr>
        <w:lastRenderedPageBreak/>
        <w:sym w:font="Wingdings" w:char="F0E0"/>
      </w:r>
      <w:r>
        <w:rPr>
          <w:i/>
          <w:iCs/>
        </w:rPr>
        <w:t xml:space="preserve"> AB to add </w:t>
      </w:r>
      <w:r w:rsidR="00412AB9">
        <w:rPr>
          <w:i/>
          <w:iCs/>
        </w:rPr>
        <w:t xml:space="preserve">IT officer to the list of Office Bearers on the CIE </w:t>
      </w:r>
      <w:proofErr w:type="gramStart"/>
      <w:r w:rsidR="00412AB9">
        <w:rPr>
          <w:i/>
          <w:iCs/>
        </w:rPr>
        <w:t>website</w:t>
      </w:r>
      <w:proofErr w:type="gramEnd"/>
    </w:p>
    <w:p w14:paraId="6D096AE5" w14:textId="77777777" w:rsidR="00851D8A" w:rsidRPr="00DF57CB" w:rsidRDefault="00851D8A"/>
    <w:p w14:paraId="213D00CE" w14:textId="770684C1" w:rsidR="00093FD9" w:rsidRPr="00F3079E" w:rsidRDefault="004F074C">
      <w:pPr>
        <w:rPr>
          <w:b/>
          <w:bCs/>
        </w:rPr>
      </w:pPr>
      <w:r>
        <w:rPr>
          <w:b/>
          <w:bCs/>
        </w:rPr>
        <w:t>9</w:t>
      </w:r>
      <w:r w:rsidR="00093FD9" w:rsidRPr="00F3079E">
        <w:rPr>
          <w:b/>
          <w:bCs/>
        </w:rPr>
        <w:t>. Division reports</w:t>
      </w:r>
    </w:p>
    <w:p w14:paraId="51015352" w14:textId="56EF732D" w:rsidR="0020767B" w:rsidRDefault="0020767B" w:rsidP="0020767B">
      <w:pPr>
        <w:pStyle w:val="ListParagraph"/>
        <w:numPr>
          <w:ilvl w:val="0"/>
          <w:numId w:val="2"/>
        </w:numPr>
        <w:spacing w:before="60" w:after="0" w:line="240" w:lineRule="auto"/>
        <w:jc w:val="both"/>
      </w:pPr>
      <w:r>
        <w:t xml:space="preserve">Division 1: </w:t>
      </w:r>
      <w:r w:rsidR="004F074C">
        <w:t xml:space="preserve">see attached report from </w:t>
      </w:r>
      <w:proofErr w:type="gramStart"/>
      <w:r w:rsidR="00643372">
        <w:t>WH</w:t>
      </w:r>
      <w:proofErr w:type="gramEnd"/>
    </w:p>
    <w:p w14:paraId="3AE655B8" w14:textId="096EC6D5" w:rsidR="0020767B" w:rsidRDefault="0020767B" w:rsidP="0020767B">
      <w:pPr>
        <w:pStyle w:val="ListParagraph"/>
        <w:numPr>
          <w:ilvl w:val="0"/>
          <w:numId w:val="2"/>
        </w:numPr>
        <w:spacing w:before="60" w:after="0" w:line="240" w:lineRule="auto"/>
        <w:jc w:val="both"/>
      </w:pPr>
      <w:r>
        <w:t xml:space="preserve">Division 2: see attached report from </w:t>
      </w:r>
      <w:proofErr w:type="gramStart"/>
      <w:r>
        <w:t>AB</w:t>
      </w:r>
      <w:proofErr w:type="gramEnd"/>
    </w:p>
    <w:p w14:paraId="31734105" w14:textId="4B3C5779" w:rsidR="0020767B" w:rsidRDefault="0020767B" w:rsidP="0020767B">
      <w:pPr>
        <w:pStyle w:val="ListParagraph"/>
        <w:numPr>
          <w:ilvl w:val="0"/>
          <w:numId w:val="2"/>
        </w:numPr>
        <w:spacing w:before="60" w:after="0" w:line="240" w:lineRule="auto"/>
        <w:jc w:val="both"/>
      </w:pPr>
      <w:r>
        <w:t xml:space="preserve">Division 3: </w:t>
      </w:r>
      <w:r w:rsidR="0053795F">
        <w:t>Div 3 rep</w:t>
      </w:r>
      <w:r w:rsidR="005C39DD">
        <w:t xml:space="preserve"> </w:t>
      </w:r>
      <w:r w:rsidR="00066A53">
        <w:t>currently away from office</w:t>
      </w:r>
      <w:r w:rsidR="006F543B">
        <w:t xml:space="preserve">, report to be </w:t>
      </w:r>
      <w:proofErr w:type="gramStart"/>
      <w:r w:rsidR="006F543B">
        <w:t>submitted</w:t>
      </w:r>
      <w:proofErr w:type="gramEnd"/>
    </w:p>
    <w:p w14:paraId="2D923A1B" w14:textId="4502069C" w:rsidR="0020767B" w:rsidRDefault="0020767B" w:rsidP="0020767B">
      <w:pPr>
        <w:pStyle w:val="ListParagraph"/>
        <w:numPr>
          <w:ilvl w:val="0"/>
          <w:numId w:val="2"/>
        </w:numPr>
        <w:spacing w:before="60" w:after="0" w:line="240" w:lineRule="auto"/>
        <w:jc w:val="both"/>
      </w:pPr>
      <w:r>
        <w:t>Division 4:</w:t>
      </w:r>
      <w:r w:rsidR="003B0931">
        <w:t xml:space="preserve"> </w:t>
      </w:r>
      <w:r w:rsidR="006F543B">
        <w:t xml:space="preserve">report to be </w:t>
      </w:r>
      <w:proofErr w:type="gramStart"/>
      <w:r w:rsidR="006F543B">
        <w:t>submitted</w:t>
      </w:r>
      <w:proofErr w:type="gramEnd"/>
    </w:p>
    <w:p w14:paraId="5DCBD6C1" w14:textId="2178A014" w:rsidR="0020767B" w:rsidRDefault="0020767B" w:rsidP="0020767B">
      <w:pPr>
        <w:pStyle w:val="ListParagraph"/>
        <w:numPr>
          <w:ilvl w:val="0"/>
          <w:numId w:val="2"/>
        </w:numPr>
        <w:spacing w:before="60" w:after="0" w:line="240" w:lineRule="auto"/>
        <w:jc w:val="both"/>
      </w:pPr>
      <w:r>
        <w:t xml:space="preserve">Division 6: </w:t>
      </w:r>
      <w:r w:rsidR="006F543B">
        <w:t xml:space="preserve">report to be </w:t>
      </w:r>
      <w:proofErr w:type="gramStart"/>
      <w:r w:rsidR="006F543B">
        <w:t>submitted</w:t>
      </w:r>
      <w:proofErr w:type="gramEnd"/>
    </w:p>
    <w:p w14:paraId="6FFA85BF" w14:textId="32802036" w:rsidR="0020767B" w:rsidRDefault="0020767B" w:rsidP="0020767B">
      <w:pPr>
        <w:pStyle w:val="ListParagraph"/>
        <w:numPr>
          <w:ilvl w:val="0"/>
          <w:numId w:val="2"/>
        </w:numPr>
        <w:spacing w:before="60" w:after="0" w:line="240" w:lineRule="auto"/>
        <w:jc w:val="both"/>
      </w:pPr>
      <w:r>
        <w:t xml:space="preserve">Division 8: </w:t>
      </w:r>
      <w:r w:rsidR="00F95FEC">
        <w:t>no reporter for Division 8</w:t>
      </w:r>
    </w:p>
    <w:p w14:paraId="429738FA" w14:textId="77777777" w:rsidR="0020767B" w:rsidRDefault="0020767B" w:rsidP="0020767B">
      <w:pPr>
        <w:spacing w:before="60" w:after="0" w:line="240" w:lineRule="auto"/>
        <w:ind w:left="720"/>
        <w:jc w:val="both"/>
      </w:pPr>
    </w:p>
    <w:p w14:paraId="1E4ACBF3" w14:textId="77777777" w:rsidR="005C39DD" w:rsidRDefault="005C39DD"/>
    <w:p w14:paraId="63E07AA9" w14:textId="59E4AEF8" w:rsidR="00093FD9" w:rsidRDefault="00093FD9">
      <w:pPr>
        <w:rPr>
          <w:b/>
          <w:bCs/>
        </w:rPr>
      </w:pPr>
      <w:r w:rsidRPr="00120E17">
        <w:rPr>
          <w:b/>
          <w:bCs/>
        </w:rPr>
        <w:t xml:space="preserve">10. </w:t>
      </w:r>
      <w:r w:rsidR="00FE4668">
        <w:rPr>
          <w:b/>
          <w:bCs/>
        </w:rPr>
        <w:t>Voting on update to CIE Australia c</w:t>
      </w:r>
      <w:r w:rsidR="00132DAC">
        <w:rPr>
          <w:b/>
          <w:bCs/>
        </w:rPr>
        <w:t>onstitution</w:t>
      </w:r>
    </w:p>
    <w:p w14:paraId="3EBA6A47" w14:textId="6F48DBE8" w:rsidR="001F01A7" w:rsidRDefault="00682B0B">
      <w:r>
        <w:t>AB sent all CIE AU m</w:t>
      </w:r>
      <w:r w:rsidR="00CD7654">
        <w:t xml:space="preserve">embers draft changes in November 2022 seeking feedback, </w:t>
      </w:r>
      <w:r w:rsidR="005C4F93">
        <w:t xml:space="preserve">received one response </w:t>
      </w:r>
      <w:r w:rsidR="00CD7654">
        <w:t>in agreement</w:t>
      </w:r>
      <w:r w:rsidR="0031332A">
        <w:t xml:space="preserve"> with changes from WJ</w:t>
      </w:r>
      <w:r w:rsidR="00CD7654">
        <w:t>.</w:t>
      </w:r>
    </w:p>
    <w:p w14:paraId="64C76ED9" w14:textId="62C5ED77" w:rsidR="006E363B" w:rsidRDefault="006E363B">
      <w:r>
        <w:t>AB highlighted all changes to document (</w:t>
      </w:r>
      <w:r w:rsidR="00C20B13">
        <w:t>and 1 change was added on wording of nature of AGM, “in person, online or both”</w:t>
      </w:r>
      <w:r w:rsidR="006C4E15">
        <w:t>), called for any feedback from meeting.</w:t>
      </w:r>
    </w:p>
    <w:p w14:paraId="204F3195" w14:textId="00382954" w:rsidR="006C4E15" w:rsidRDefault="006C4E15">
      <w:r>
        <w:t>WJ responds, agreement with changes, but also highlights the need for documentation of CIE AU activities (including technical</w:t>
      </w:r>
      <w:r w:rsidR="00DA1B29">
        <w:t xml:space="preserve"> matters) </w:t>
      </w:r>
      <w:r w:rsidR="004D3131">
        <w:t>to be independent of any one individual</w:t>
      </w:r>
      <w:r w:rsidR="00A54DA6">
        <w:t xml:space="preserve"> – or else documentation can be lost.</w:t>
      </w:r>
    </w:p>
    <w:p w14:paraId="6CF42BC5" w14:textId="2DD4C178" w:rsidR="00A54DA6" w:rsidRDefault="00D53B2C">
      <w:r>
        <w:t xml:space="preserve">* </w:t>
      </w:r>
      <w:r w:rsidR="00A54DA6">
        <w:t xml:space="preserve">AB </w:t>
      </w:r>
      <w:r w:rsidR="00DC19DB" w:rsidRPr="00DC19DB">
        <w:rPr>
          <w:u w:val="single"/>
        </w:rPr>
        <w:t>moves</w:t>
      </w:r>
      <w:r w:rsidR="00A54DA6" w:rsidRPr="00DC19DB">
        <w:rPr>
          <w:u w:val="single"/>
        </w:rPr>
        <w:t xml:space="preserve"> that the </w:t>
      </w:r>
      <w:r w:rsidR="00634E93" w:rsidRPr="00DC19DB">
        <w:rPr>
          <w:u w:val="single"/>
        </w:rPr>
        <w:t>“</w:t>
      </w:r>
      <w:r w:rsidR="00A54DA6" w:rsidRPr="00DC19DB">
        <w:rPr>
          <w:u w:val="single"/>
        </w:rPr>
        <w:t xml:space="preserve">CIE Australia </w:t>
      </w:r>
      <w:r w:rsidR="00634E93" w:rsidRPr="00DC19DB">
        <w:rPr>
          <w:u w:val="single"/>
        </w:rPr>
        <w:t>R</w:t>
      </w:r>
      <w:r w:rsidR="00A54DA6" w:rsidRPr="00DC19DB">
        <w:rPr>
          <w:u w:val="single"/>
        </w:rPr>
        <w:t>ules 2022_v7.docx</w:t>
      </w:r>
      <w:r w:rsidR="00634E93" w:rsidRPr="00DC19DB">
        <w:rPr>
          <w:u w:val="single"/>
        </w:rPr>
        <w:t>” is voted on</w:t>
      </w:r>
      <w:r w:rsidR="00634E93">
        <w:t xml:space="preserve"> – by show of hands – 7 votes in favour, 1 vote against. The vote is </w:t>
      </w:r>
      <w:proofErr w:type="gramStart"/>
      <w:r w:rsidR="00634E93" w:rsidRPr="00DC19DB">
        <w:rPr>
          <w:b/>
          <w:bCs/>
          <w:i/>
          <w:iCs/>
          <w:u w:val="single"/>
        </w:rPr>
        <w:t>carried</w:t>
      </w:r>
      <w:proofErr w:type="gramEnd"/>
    </w:p>
    <w:p w14:paraId="4C3283DC" w14:textId="77777777" w:rsidR="00DB03F0" w:rsidRDefault="00634E93">
      <w:r>
        <w:t>(CIE Australia Rules 2022_v7.docx is attached)</w:t>
      </w:r>
    </w:p>
    <w:p w14:paraId="75CB2C6B" w14:textId="77777777" w:rsidR="00DB03F0" w:rsidRDefault="00DB03F0"/>
    <w:p w14:paraId="7B1D7EED" w14:textId="5D8C98B4" w:rsidR="00CE5EC3" w:rsidRPr="00DB03F0" w:rsidRDefault="00093FD9">
      <w:r w:rsidRPr="00120E17">
        <w:rPr>
          <w:b/>
          <w:bCs/>
        </w:rPr>
        <w:t xml:space="preserve">11. </w:t>
      </w:r>
      <w:r w:rsidR="00CE5EC3">
        <w:rPr>
          <w:b/>
          <w:bCs/>
        </w:rPr>
        <w:t>Election of Officers</w:t>
      </w:r>
    </w:p>
    <w:p w14:paraId="1E4DE273" w14:textId="2F48CD45" w:rsidR="00CE5EC3" w:rsidRPr="00771A20" w:rsidRDefault="00F301E6">
      <w:pPr>
        <w:rPr>
          <w:i/>
          <w:iCs/>
        </w:rPr>
      </w:pPr>
      <w:r>
        <w:t>Presi</w:t>
      </w:r>
      <w:r w:rsidR="00421A26">
        <w:t xml:space="preserve">dent: </w:t>
      </w:r>
      <w:r w:rsidR="00920BDA">
        <w:t xml:space="preserve">1 </w:t>
      </w:r>
      <w:r w:rsidR="00421A26">
        <w:t>nomination</w:t>
      </w:r>
      <w:r w:rsidR="00C31B18">
        <w:t xml:space="preserve"> – </w:t>
      </w:r>
      <w:r w:rsidR="00C31B18" w:rsidRPr="00035485">
        <w:rPr>
          <w:b/>
          <w:bCs/>
        </w:rPr>
        <w:t>Anthony Bergen</w:t>
      </w:r>
      <w:r w:rsidR="00C31B18">
        <w:t xml:space="preserve"> </w:t>
      </w:r>
      <w:r w:rsidR="00F10061">
        <w:t>–</w:t>
      </w:r>
      <w:r w:rsidR="00C31B18">
        <w:t xml:space="preserve"> </w:t>
      </w:r>
      <w:r w:rsidR="00F10061">
        <w:t xml:space="preserve">7 votes in favour, </w:t>
      </w:r>
      <w:r w:rsidR="00065446">
        <w:t>1 abstention</w:t>
      </w:r>
      <w:r w:rsidR="007D78F1">
        <w:t xml:space="preserve"> </w:t>
      </w:r>
      <w:r w:rsidR="00771A20" w:rsidRPr="00771A20">
        <w:rPr>
          <w:i/>
          <w:iCs/>
        </w:rPr>
        <w:t>(</w:t>
      </w:r>
      <w:r w:rsidR="007D78F1" w:rsidRPr="00771A20">
        <w:rPr>
          <w:i/>
          <w:iCs/>
        </w:rPr>
        <w:t>elected</w:t>
      </w:r>
      <w:r w:rsidR="00771A20" w:rsidRPr="00771A20">
        <w:rPr>
          <w:i/>
          <w:iCs/>
        </w:rPr>
        <w:t>)</w:t>
      </w:r>
    </w:p>
    <w:p w14:paraId="27CF52EA" w14:textId="68D49FC7" w:rsidR="00421A26" w:rsidRPr="00771A20" w:rsidRDefault="00421A26">
      <w:pPr>
        <w:rPr>
          <w:i/>
          <w:iCs/>
        </w:rPr>
      </w:pPr>
      <w:r>
        <w:t xml:space="preserve">Vice President: </w:t>
      </w:r>
      <w:r w:rsidR="00920BDA">
        <w:t xml:space="preserve">1 </w:t>
      </w:r>
      <w:r w:rsidR="000966D6">
        <w:t xml:space="preserve">nomination – </w:t>
      </w:r>
      <w:r w:rsidR="000966D6" w:rsidRPr="00035485">
        <w:rPr>
          <w:b/>
          <w:bCs/>
        </w:rPr>
        <w:t>Steve Coyne</w:t>
      </w:r>
      <w:r w:rsidR="000966D6">
        <w:t xml:space="preserve"> </w:t>
      </w:r>
      <w:r w:rsidR="00065446">
        <w:t>– 7 votes in favour, 1 abstention</w:t>
      </w:r>
      <w:r w:rsidR="007D78F1">
        <w:t xml:space="preserve"> </w:t>
      </w:r>
      <w:r w:rsidR="00771A20" w:rsidRPr="00771A20">
        <w:rPr>
          <w:i/>
          <w:iCs/>
        </w:rPr>
        <w:t>(elected)</w:t>
      </w:r>
    </w:p>
    <w:p w14:paraId="71D5A961" w14:textId="542755DF" w:rsidR="00421A26" w:rsidRPr="00771A20" w:rsidRDefault="00421A26">
      <w:pPr>
        <w:rPr>
          <w:i/>
          <w:iCs/>
        </w:rPr>
      </w:pPr>
      <w:r>
        <w:t xml:space="preserve">Secretary: </w:t>
      </w:r>
      <w:r w:rsidR="00920BDA">
        <w:t xml:space="preserve">1 </w:t>
      </w:r>
      <w:r w:rsidR="000966D6">
        <w:t xml:space="preserve">nomination – </w:t>
      </w:r>
      <w:r w:rsidR="000966D6" w:rsidRPr="00035485">
        <w:rPr>
          <w:b/>
          <w:bCs/>
        </w:rPr>
        <w:t>Gillian Isoardi</w:t>
      </w:r>
      <w:r w:rsidR="00F10061">
        <w:t xml:space="preserve"> </w:t>
      </w:r>
      <w:r w:rsidR="00065446">
        <w:t>– 7 votes in favour, 1 abstention</w:t>
      </w:r>
      <w:r w:rsidR="007D78F1">
        <w:t xml:space="preserve"> </w:t>
      </w:r>
      <w:r w:rsidR="00771A20" w:rsidRPr="00771A20">
        <w:rPr>
          <w:i/>
          <w:iCs/>
        </w:rPr>
        <w:t>(elected)</w:t>
      </w:r>
    </w:p>
    <w:p w14:paraId="48201D01" w14:textId="1B6D019C" w:rsidR="00421A26" w:rsidRPr="00771A20" w:rsidRDefault="00421A26">
      <w:pPr>
        <w:rPr>
          <w:i/>
          <w:iCs/>
        </w:rPr>
      </w:pPr>
      <w:r>
        <w:t>Treasurer:</w:t>
      </w:r>
      <w:r w:rsidR="00F10061">
        <w:t xml:space="preserve"> </w:t>
      </w:r>
      <w:r w:rsidR="00920BDA">
        <w:t>1 nomination</w:t>
      </w:r>
      <w:r w:rsidR="00E14C7A">
        <w:t xml:space="preserve"> (floor)</w:t>
      </w:r>
      <w:r w:rsidR="00F10061">
        <w:t xml:space="preserve"> – </w:t>
      </w:r>
      <w:r w:rsidR="00F10061" w:rsidRPr="00035485">
        <w:rPr>
          <w:b/>
          <w:bCs/>
        </w:rPr>
        <w:t>Eric Southgate</w:t>
      </w:r>
      <w:r w:rsidR="00F10061">
        <w:t xml:space="preserve"> </w:t>
      </w:r>
      <w:r w:rsidR="00065446">
        <w:t>– 7 votes in favour, 1 abstention</w:t>
      </w:r>
      <w:r w:rsidR="00F10061">
        <w:t xml:space="preserve"> </w:t>
      </w:r>
      <w:r w:rsidR="00771A20" w:rsidRPr="00771A20">
        <w:rPr>
          <w:i/>
          <w:iCs/>
        </w:rPr>
        <w:t>(elected)</w:t>
      </w:r>
    </w:p>
    <w:p w14:paraId="2DFE4E04" w14:textId="41F97848" w:rsidR="00421A26" w:rsidRPr="00771A20" w:rsidRDefault="00C31B18">
      <w:pPr>
        <w:rPr>
          <w:i/>
          <w:iCs/>
        </w:rPr>
      </w:pPr>
      <w:r>
        <w:t xml:space="preserve">IT Officer: </w:t>
      </w:r>
      <w:r w:rsidR="00920BDA">
        <w:t xml:space="preserve">1 </w:t>
      </w:r>
      <w:r w:rsidR="00E14C7A">
        <w:t xml:space="preserve">nomination (floor) – </w:t>
      </w:r>
      <w:r w:rsidR="00E14C7A" w:rsidRPr="00035485">
        <w:rPr>
          <w:b/>
          <w:bCs/>
        </w:rPr>
        <w:t>Adrian Cupitt</w:t>
      </w:r>
      <w:r w:rsidR="00E14C7A">
        <w:t xml:space="preserve"> – 7 votes in favour, 1 abstention</w:t>
      </w:r>
      <w:r w:rsidR="007D78F1">
        <w:t xml:space="preserve"> </w:t>
      </w:r>
      <w:r w:rsidR="00771A20" w:rsidRPr="00771A20">
        <w:rPr>
          <w:i/>
          <w:iCs/>
        </w:rPr>
        <w:t>(elected)</w:t>
      </w:r>
    </w:p>
    <w:p w14:paraId="26B866DF" w14:textId="6B3083DC" w:rsidR="00480B2C" w:rsidRPr="00771A20" w:rsidRDefault="00480B2C">
      <w:pPr>
        <w:rPr>
          <w:i/>
          <w:iCs/>
        </w:rPr>
      </w:pPr>
      <w:r>
        <w:t xml:space="preserve">Other Officer: </w:t>
      </w:r>
      <w:r w:rsidR="0061567D">
        <w:t xml:space="preserve">2 </w:t>
      </w:r>
      <w:r>
        <w:t>nominations (floor)</w:t>
      </w:r>
      <w:r w:rsidR="00414362">
        <w:t xml:space="preserve"> – </w:t>
      </w:r>
      <w:r w:rsidR="00414362" w:rsidRPr="00035485">
        <w:rPr>
          <w:b/>
          <w:bCs/>
        </w:rPr>
        <w:t>Wenye Hu</w:t>
      </w:r>
      <w:r w:rsidR="00414362">
        <w:t xml:space="preserve"> – </w:t>
      </w:r>
      <w:r w:rsidR="007B35C6">
        <w:t>6</w:t>
      </w:r>
      <w:r w:rsidR="00414362">
        <w:t xml:space="preserve"> votes in favour, </w:t>
      </w:r>
      <w:r w:rsidR="007B35C6">
        <w:t>2</w:t>
      </w:r>
      <w:r w:rsidR="00414362">
        <w:t xml:space="preserve"> abstention</w:t>
      </w:r>
      <w:r w:rsidR="007B35C6">
        <w:t>s</w:t>
      </w:r>
      <w:r w:rsidR="007D78F1">
        <w:t xml:space="preserve"> </w:t>
      </w:r>
      <w:r w:rsidR="00771A20" w:rsidRPr="00771A20">
        <w:rPr>
          <w:i/>
          <w:iCs/>
        </w:rPr>
        <w:t>(elected)</w:t>
      </w:r>
    </w:p>
    <w:p w14:paraId="52FE98AA" w14:textId="0DCDCAC6" w:rsidR="00414362" w:rsidRPr="00771A20" w:rsidRDefault="00414362">
      <w:pPr>
        <w:rPr>
          <w:i/>
          <w:iCs/>
        </w:rPr>
      </w:pPr>
      <w:r>
        <w:tab/>
      </w:r>
      <w:r>
        <w:tab/>
      </w:r>
      <w:r>
        <w:tab/>
      </w:r>
      <w:r>
        <w:tab/>
      </w:r>
      <w:r w:rsidR="007B35C6">
        <w:t xml:space="preserve"> – </w:t>
      </w:r>
      <w:r w:rsidR="007B35C6" w:rsidRPr="00035485">
        <w:rPr>
          <w:b/>
          <w:bCs/>
        </w:rPr>
        <w:t>Maitreyee Roy</w:t>
      </w:r>
      <w:r w:rsidR="007B35C6">
        <w:t xml:space="preserve"> – 6 votes in favour, 2 abstentions</w:t>
      </w:r>
      <w:r w:rsidR="007D78F1">
        <w:t xml:space="preserve"> </w:t>
      </w:r>
      <w:r w:rsidR="00771A20" w:rsidRPr="00771A20">
        <w:rPr>
          <w:i/>
          <w:iCs/>
        </w:rPr>
        <w:t>(elected)</w:t>
      </w:r>
    </w:p>
    <w:p w14:paraId="437E3F8A" w14:textId="77777777" w:rsidR="007B35C6" w:rsidRPr="00F301E6" w:rsidRDefault="007B35C6"/>
    <w:p w14:paraId="60B9D9E9" w14:textId="179EA82B" w:rsidR="00093FD9" w:rsidRPr="00120E17" w:rsidRDefault="00CE5EC3">
      <w:pPr>
        <w:rPr>
          <w:b/>
          <w:bCs/>
        </w:rPr>
      </w:pPr>
      <w:r>
        <w:rPr>
          <w:b/>
          <w:bCs/>
        </w:rPr>
        <w:t xml:space="preserve">12. </w:t>
      </w:r>
      <w:r w:rsidR="00132DAC">
        <w:rPr>
          <w:b/>
          <w:bCs/>
        </w:rPr>
        <w:t>Appointment of new Division representatives</w:t>
      </w:r>
    </w:p>
    <w:p w14:paraId="5F4D5D6C" w14:textId="685F6E47" w:rsidR="00E83392" w:rsidRDefault="00DC19DB">
      <w:r>
        <w:t>WH and AC happy to continue</w:t>
      </w:r>
      <w:r w:rsidR="00E83392">
        <w:t xml:space="preserve"> as Division </w:t>
      </w:r>
      <w:r w:rsidR="007D78F1">
        <w:t>1 and Division 4 representatives (respectively)</w:t>
      </w:r>
      <w:r w:rsidR="008979C5">
        <w:t xml:space="preserve">. </w:t>
      </w:r>
    </w:p>
    <w:p w14:paraId="6E24075D" w14:textId="303E40EC" w:rsidR="00DE2A08" w:rsidRPr="00DF7CAB" w:rsidRDefault="008979C5">
      <w:r>
        <w:t>MR may be available in 2024</w:t>
      </w:r>
      <w:r w:rsidR="00E83392">
        <w:t xml:space="preserve"> as Division 8 representative.</w:t>
      </w:r>
    </w:p>
    <w:p w14:paraId="1D27EE7F" w14:textId="77777777" w:rsidR="009B426B" w:rsidRDefault="009B426B">
      <w:pPr>
        <w:rPr>
          <w:b/>
          <w:bCs/>
        </w:rPr>
      </w:pPr>
    </w:p>
    <w:p w14:paraId="507B6E77" w14:textId="2EEDB70A" w:rsidR="00CE5EC3" w:rsidRDefault="00CE5EC3">
      <w:pPr>
        <w:rPr>
          <w:b/>
          <w:bCs/>
        </w:rPr>
      </w:pPr>
      <w:r>
        <w:rPr>
          <w:b/>
          <w:bCs/>
        </w:rPr>
        <w:t xml:space="preserve">13. </w:t>
      </w:r>
      <w:r w:rsidR="000B2E76">
        <w:rPr>
          <w:b/>
          <w:bCs/>
        </w:rPr>
        <w:t>CIE NC vote on changes to CIE Statutes and By-laws</w:t>
      </w:r>
    </w:p>
    <w:p w14:paraId="70BE4979" w14:textId="1766F1F1" w:rsidR="000B2E76" w:rsidRDefault="00B12EE4">
      <w:r>
        <w:t xml:space="preserve">AB introduces proposed changes to the </w:t>
      </w:r>
      <w:r w:rsidR="000A7BDE">
        <w:t>CIE governing committee (see attached document</w:t>
      </w:r>
      <w:r w:rsidR="00994205">
        <w:t>).</w:t>
      </w:r>
    </w:p>
    <w:p w14:paraId="6B369134" w14:textId="061778E3" w:rsidR="00994205" w:rsidRPr="00DD5161" w:rsidRDefault="00994205">
      <w:pPr>
        <w:rPr>
          <w:i/>
          <w:iCs/>
        </w:rPr>
      </w:pPr>
      <w:r w:rsidRPr="00DD5161">
        <w:rPr>
          <w:i/>
          <w:iCs/>
          <w:u w:val="single"/>
        </w:rPr>
        <w:t xml:space="preserve">Action </w:t>
      </w:r>
      <w:r w:rsidRPr="00DD5161">
        <w:rPr>
          <w:i/>
          <w:iCs/>
        </w:rPr>
        <w:sym w:font="Wingdings" w:char="F0E0"/>
      </w:r>
      <w:r w:rsidRPr="00DD5161">
        <w:rPr>
          <w:i/>
          <w:iCs/>
        </w:rPr>
        <w:t xml:space="preserve"> </w:t>
      </w:r>
      <w:r w:rsidR="00DD5161">
        <w:rPr>
          <w:i/>
          <w:iCs/>
        </w:rPr>
        <w:t xml:space="preserve"> </w:t>
      </w:r>
      <w:r w:rsidRPr="00DD5161">
        <w:rPr>
          <w:i/>
          <w:iCs/>
        </w:rPr>
        <w:t xml:space="preserve">AB to email </w:t>
      </w:r>
      <w:r w:rsidR="0028330D">
        <w:rPr>
          <w:i/>
          <w:iCs/>
        </w:rPr>
        <w:t xml:space="preserve">document outlining </w:t>
      </w:r>
      <w:r w:rsidRPr="00DD5161">
        <w:rPr>
          <w:i/>
          <w:iCs/>
        </w:rPr>
        <w:t xml:space="preserve">proposed changes </w:t>
      </w:r>
      <w:r w:rsidR="0028330D">
        <w:rPr>
          <w:i/>
          <w:iCs/>
        </w:rPr>
        <w:t xml:space="preserve">to CIE administration </w:t>
      </w:r>
      <w:r w:rsidR="00DD5161" w:rsidRPr="00DD5161">
        <w:rPr>
          <w:i/>
          <w:iCs/>
        </w:rPr>
        <w:t>to membership for feedback and to determine member support for changes.</w:t>
      </w:r>
    </w:p>
    <w:p w14:paraId="1D688B77" w14:textId="77777777" w:rsidR="008B11FC" w:rsidRDefault="008B11FC">
      <w:pPr>
        <w:rPr>
          <w:b/>
          <w:bCs/>
        </w:rPr>
      </w:pPr>
    </w:p>
    <w:p w14:paraId="0BA6AE0F" w14:textId="2448F194" w:rsidR="000B2E76" w:rsidRDefault="000B2E76">
      <w:pPr>
        <w:rPr>
          <w:b/>
          <w:bCs/>
        </w:rPr>
      </w:pPr>
      <w:r>
        <w:rPr>
          <w:b/>
          <w:bCs/>
        </w:rPr>
        <w:t>14. CIE Australia turning 75 this year</w:t>
      </w:r>
    </w:p>
    <w:p w14:paraId="7B69F9A4" w14:textId="14B0A6ED" w:rsidR="00874BF5" w:rsidRPr="00FA467E" w:rsidRDefault="00874BF5">
      <w:pPr>
        <w:rPr>
          <w:i/>
          <w:iCs/>
        </w:rPr>
      </w:pPr>
      <w:r w:rsidRPr="00FA467E">
        <w:rPr>
          <w:i/>
          <w:iCs/>
          <w:u w:val="single"/>
        </w:rPr>
        <w:t>Action</w:t>
      </w:r>
      <w:r w:rsidRPr="00FA467E">
        <w:rPr>
          <w:i/>
          <w:iCs/>
        </w:rPr>
        <w:t xml:space="preserve"> </w:t>
      </w:r>
      <w:r w:rsidRPr="00FA467E">
        <w:rPr>
          <w:i/>
          <w:iCs/>
        </w:rPr>
        <w:sym w:font="Wingdings" w:char="F0E0"/>
      </w:r>
      <w:r w:rsidRPr="00FA467E">
        <w:rPr>
          <w:i/>
          <w:iCs/>
        </w:rPr>
        <w:t xml:space="preserve"> CIE AU exec to discuss possible </w:t>
      </w:r>
      <w:r w:rsidR="00213CE8" w:rsidRPr="00FA467E">
        <w:rPr>
          <w:i/>
          <w:iCs/>
        </w:rPr>
        <w:t xml:space="preserve">activity </w:t>
      </w:r>
      <w:r w:rsidR="00C10020" w:rsidRPr="00FA467E">
        <w:rPr>
          <w:i/>
          <w:iCs/>
        </w:rPr>
        <w:t>(in person or otherwise) in next meeting</w:t>
      </w:r>
      <w:r w:rsidR="00FA467E" w:rsidRPr="00FA467E">
        <w:rPr>
          <w:i/>
          <w:iCs/>
        </w:rPr>
        <w:t>.</w:t>
      </w:r>
    </w:p>
    <w:p w14:paraId="2ADCBE5D" w14:textId="77777777" w:rsidR="00FA467E" w:rsidRDefault="00FA467E">
      <w:pPr>
        <w:rPr>
          <w:b/>
          <w:bCs/>
        </w:rPr>
      </w:pPr>
    </w:p>
    <w:p w14:paraId="7B820B74" w14:textId="58009EE6" w:rsidR="006E15DD" w:rsidRPr="008349BC" w:rsidRDefault="00AC0FF4">
      <w:pPr>
        <w:rPr>
          <w:b/>
          <w:bCs/>
        </w:rPr>
      </w:pPr>
      <w:r>
        <w:rPr>
          <w:b/>
          <w:bCs/>
        </w:rPr>
        <w:t>15</w:t>
      </w:r>
      <w:r w:rsidR="006E15DD" w:rsidRPr="008349BC">
        <w:rPr>
          <w:b/>
          <w:bCs/>
        </w:rPr>
        <w:t>. Future events</w:t>
      </w:r>
    </w:p>
    <w:p w14:paraId="6B2577FD" w14:textId="5BFE498E" w:rsidR="00C2328E" w:rsidRDefault="00000000" w:rsidP="00C2328E">
      <w:pPr>
        <w:pStyle w:val="ListParagraph"/>
        <w:numPr>
          <w:ilvl w:val="0"/>
          <w:numId w:val="6"/>
        </w:numPr>
      </w:pPr>
      <w:hyperlink r:id="rId7" w:history="1">
        <w:r w:rsidR="00C2328E" w:rsidRPr="005E1E3B">
          <w:rPr>
            <w:rStyle w:val="Hyperlink"/>
          </w:rPr>
          <w:t>2023 CIE Australia Research Students’ Workshop</w:t>
        </w:r>
      </w:hyperlink>
      <w:r w:rsidR="009E67FB">
        <w:t xml:space="preserve"> – following the </w:t>
      </w:r>
      <w:proofErr w:type="gramStart"/>
      <w:r w:rsidR="009E67FB">
        <w:t>AGM</w:t>
      </w:r>
      <w:proofErr w:type="gramEnd"/>
    </w:p>
    <w:p w14:paraId="17792052" w14:textId="177A8CF9" w:rsidR="00C2328E" w:rsidRDefault="00000000" w:rsidP="00C2328E">
      <w:pPr>
        <w:pStyle w:val="ListParagraph"/>
        <w:numPr>
          <w:ilvl w:val="0"/>
          <w:numId w:val="6"/>
        </w:numPr>
      </w:pPr>
      <w:hyperlink r:id="rId8" w:history="1">
        <w:r w:rsidR="00C2328E" w:rsidRPr="005E1E3B">
          <w:rPr>
            <w:rStyle w:val="Hyperlink"/>
          </w:rPr>
          <w:t xml:space="preserve">2023 CIE </w:t>
        </w:r>
        <w:r w:rsidR="009E67FB" w:rsidRPr="005E1E3B">
          <w:rPr>
            <w:rStyle w:val="Hyperlink"/>
          </w:rPr>
          <w:t>Australia</w:t>
        </w:r>
        <w:r w:rsidR="00C2328E" w:rsidRPr="005E1E3B">
          <w:rPr>
            <w:rStyle w:val="Hyperlink"/>
          </w:rPr>
          <w:t xml:space="preserve"> Lighting Research Conference</w:t>
        </w:r>
      </w:hyperlink>
      <w:r w:rsidR="009E67FB">
        <w:t xml:space="preserve"> – day after the AGM</w:t>
      </w:r>
    </w:p>
    <w:p w14:paraId="1CD9A390" w14:textId="694080B8" w:rsidR="00C2328E" w:rsidRDefault="00000000" w:rsidP="00C2328E">
      <w:pPr>
        <w:pStyle w:val="ListParagraph"/>
        <w:numPr>
          <w:ilvl w:val="0"/>
          <w:numId w:val="6"/>
        </w:numPr>
      </w:pPr>
      <w:hyperlink r:id="rId9" w:history="1">
        <w:r w:rsidR="00C2328E" w:rsidRPr="005E1E3B">
          <w:rPr>
            <w:rStyle w:val="Hyperlink"/>
          </w:rPr>
          <w:t xml:space="preserve">CIE Tutorial on Urban Lighting </w:t>
        </w:r>
        <w:proofErr w:type="spellStart"/>
        <w:r w:rsidR="00C2328E" w:rsidRPr="005E1E3B">
          <w:rPr>
            <w:rStyle w:val="Hyperlink"/>
          </w:rPr>
          <w:t>Masterplanning</w:t>
        </w:r>
        <w:proofErr w:type="spellEnd"/>
      </w:hyperlink>
      <w:r w:rsidR="00C2328E">
        <w:t>, Istanbul, Turkey, May 2023</w:t>
      </w:r>
    </w:p>
    <w:p w14:paraId="64648082" w14:textId="1F9601D3" w:rsidR="00C2328E" w:rsidRDefault="00000000" w:rsidP="00C2328E">
      <w:pPr>
        <w:pStyle w:val="ListParagraph"/>
        <w:numPr>
          <w:ilvl w:val="0"/>
          <w:numId w:val="6"/>
        </w:numPr>
      </w:pPr>
      <w:hyperlink r:id="rId10" w:history="1">
        <w:r w:rsidR="00C2328E" w:rsidRPr="005E1E3B">
          <w:rPr>
            <w:rStyle w:val="Hyperlink"/>
          </w:rPr>
          <w:t>IESANZ 2023 Conference</w:t>
        </w:r>
      </w:hyperlink>
      <w:r w:rsidR="00C2328E">
        <w:t>, Sydney, June 2023</w:t>
      </w:r>
    </w:p>
    <w:p w14:paraId="76AF0495" w14:textId="5F599F2F" w:rsidR="003C7075" w:rsidRPr="00A65464" w:rsidRDefault="00000000" w:rsidP="00A65464">
      <w:pPr>
        <w:pStyle w:val="ListParagraph"/>
        <w:numPr>
          <w:ilvl w:val="0"/>
          <w:numId w:val="6"/>
        </w:numPr>
      </w:pPr>
      <w:hyperlink r:id="rId11" w:history="1">
        <w:r w:rsidR="003C7075" w:rsidRPr="005E1E3B">
          <w:rPr>
            <w:rStyle w:val="Hyperlink"/>
          </w:rPr>
          <w:t>CIE Quadrennial Session in Ljubljana</w:t>
        </w:r>
      </w:hyperlink>
      <w:r w:rsidR="003C7075">
        <w:t>, Slovenia in September 2023</w:t>
      </w:r>
    </w:p>
    <w:p w14:paraId="07594571" w14:textId="77777777" w:rsidR="00DD3C07" w:rsidRPr="00A65464" w:rsidRDefault="00DD3C07"/>
    <w:p w14:paraId="6D61B65A" w14:textId="41E4EF61" w:rsidR="006E15DD" w:rsidRPr="008349BC" w:rsidRDefault="006E15DD">
      <w:pPr>
        <w:rPr>
          <w:b/>
          <w:bCs/>
        </w:rPr>
      </w:pPr>
      <w:r w:rsidRPr="008349BC">
        <w:rPr>
          <w:b/>
          <w:bCs/>
        </w:rPr>
        <w:t>1</w:t>
      </w:r>
      <w:r w:rsidR="00AC0FF4">
        <w:rPr>
          <w:b/>
          <w:bCs/>
        </w:rPr>
        <w:t>6</w:t>
      </w:r>
      <w:r w:rsidRPr="008349BC">
        <w:rPr>
          <w:b/>
          <w:bCs/>
        </w:rPr>
        <w:t>. Any other business</w:t>
      </w:r>
      <w:r w:rsidR="008349BC">
        <w:rPr>
          <w:b/>
          <w:bCs/>
        </w:rPr>
        <w:t>:</w:t>
      </w:r>
    </w:p>
    <w:p w14:paraId="772A3849" w14:textId="04F1EFE8" w:rsidR="0023359E" w:rsidRPr="00A8553D" w:rsidRDefault="0023359E" w:rsidP="00A8553D">
      <w:pPr>
        <w:rPr>
          <w:i/>
          <w:iCs/>
        </w:rPr>
      </w:pPr>
    </w:p>
    <w:sectPr w:rsidR="0023359E" w:rsidRPr="00A85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A4E"/>
    <w:multiLevelType w:val="hybridMultilevel"/>
    <w:tmpl w:val="FEBE7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D2819"/>
    <w:multiLevelType w:val="hybridMultilevel"/>
    <w:tmpl w:val="244A8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12B14"/>
    <w:multiLevelType w:val="hybridMultilevel"/>
    <w:tmpl w:val="C6F67D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1D3038"/>
    <w:multiLevelType w:val="hybridMultilevel"/>
    <w:tmpl w:val="35B82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C32B5"/>
    <w:multiLevelType w:val="hybridMultilevel"/>
    <w:tmpl w:val="9E605AFA"/>
    <w:lvl w:ilvl="0" w:tplc="46A6A67E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920D3"/>
    <w:multiLevelType w:val="hybridMultilevel"/>
    <w:tmpl w:val="E17E2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38550">
    <w:abstractNumId w:val="1"/>
  </w:num>
  <w:num w:numId="2" w16cid:durableId="1685592861">
    <w:abstractNumId w:val="2"/>
  </w:num>
  <w:num w:numId="3" w16cid:durableId="336931589">
    <w:abstractNumId w:val="5"/>
  </w:num>
  <w:num w:numId="4" w16cid:durableId="381249320">
    <w:abstractNumId w:val="0"/>
  </w:num>
  <w:num w:numId="5" w16cid:durableId="2134933017">
    <w:abstractNumId w:val="4"/>
  </w:num>
  <w:num w:numId="6" w16cid:durableId="786967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D9"/>
    <w:rsid w:val="00035485"/>
    <w:rsid w:val="00063FC9"/>
    <w:rsid w:val="00065446"/>
    <w:rsid w:val="00066A53"/>
    <w:rsid w:val="00093FD9"/>
    <w:rsid w:val="000966D6"/>
    <w:rsid w:val="000A7BDE"/>
    <w:rsid w:val="000B2C68"/>
    <w:rsid w:val="000B2E76"/>
    <w:rsid w:val="000B3521"/>
    <w:rsid w:val="000C03A2"/>
    <w:rsid w:val="000D25E2"/>
    <w:rsid w:val="000E05BC"/>
    <w:rsid w:val="00106A92"/>
    <w:rsid w:val="001168D5"/>
    <w:rsid w:val="00120E17"/>
    <w:rsid w:val="00124D8E"/>
    <w:rsid w:val="00132DAC"/>
    <w:rsid w:val="00176744"/>
    <w:rsid w:val="001A6347"/>
    <w:rsid w:val="001B1F22"/>
    <w:rsid w:val="001D0577"/>
    <w:rsid w:val="001E1A0E"/>
    <w:rsid w:val="001F01A7"/>
    <w:rsid w:val="002020FB"/>
    <w:rsid w:val="0020767B"/>
    <w:rsid w:val="00213CE8"/>
    <w:rsid w:val="00216B5D"/>
    <w:rsid w:val="00223C05"/>
    <w:rsid w:val="0023359E"/>
    <w:rsid w:val="00272E9A"/>
    <w:rsid w:val="0028330D"/>
    <w:rsid w:val="002928CD"/>
    <w:rsid w:val="002976B4"/>
    <w:rsid w:val="002A6F99"/>
    <w:rsid w:val="002B571F"/>
    <w:rsid w:val="002F274D"/>
    <w:rsid w:val="002F7C0E"/>
    <w:rsid w:val="0031332A"/>
    <w:rsid w:val="00315CE1"/>
    <w:rsid w:val="00323872"/>
    <w:rsid w:val="00335BA6"/>
    <w:rsid w:val="003371B0"/>
    <w:rsid w:val="003449AB"/>
    <w:rsid w:val="00365543"/>
    <w:rsid w:val="00365BC1"/>
    <w:rsid w:val="003B0931"/>
    <w:rsid w:val="003B7B0E"/>
    <w:rsid w:val="003C3430"/>
    <w:rsid w:val="003C7075"/>
    <w:rsid w:val="003F0FF4"/>
    <w:rsid w:val="004005FD"/>
    <w:rsid w:val="00412AB9"/>
    <w:rsid w:val="00414362"/>
    <w:rsid w:val="00421A26"/>
    <w:rsid w:val="00480B2C"/>
    <w:rsid w:val="004A05FC"/>
    <w:rsid w:val="004B14D6"/>
    <w:rsid w:val="004B229E"/>
    <w:rsid w:val="004D1CBF"/>
    <w:rsid w:val="004D3131"/>
    <w:rsid w:val="004E73F2"/>
    <w:rsid w:val="004F074C"/>
    <w:rsid w:val="004F69B0"/>
    <w:rsid w:val="0053141A"/>
    <w:rsid w:val="0053795F"/>
    <w:rsid w:val="00553E7C"/>
    <w:rsid w:val="00565756"/>
    <w:rsid w:val="00580760"/>
    <w:rsid w:val="005C39DD"/>
    <w:rsid w:val="005C4F93"/>
    <w:rsid w:val="005D3783"/>
    <w:rsid w:val="005E1E3B"/>
    <w:rsid w:val="0061567D"/>
    <w:rsid w:val="00624D37"/>
    <w:rsid w:val="00634E93"/>
    <w:rsid w:val="00643372"/>
    <w:rsid w:val="00644776"/>
    <w:rsid w:val="00664412"/>
    <w:rsid w:val="00680C2F"/>
    <w:rsid w:val="00682B0B"/>
    <w:rsid w:val="006858B7"/>
    <w:rsid w:val="006B6D60"/>
    <w:rsid w:val="006B6F2E"/>
    <w:rsid w:val="006C4E15"/>
    <w:rsid w:val="006E0081"/>
    <w:rsid w:val="006E15DD"/>
    <w:rsid w:val="006E363B"/>
    <w:rsid w:val="006E608B"/>
    <w:rsid w:val="006F543B"/>
    <w:rsid w:val="0071679B"/>
    <w:rsid w:val="00727DF9"/>
    <w:rsid w:val="00731AF8"/>
    <w:rsid w:val="00771A20"/>
    <w:rsid w:val="00787E35"/>
    <w:rsid w:val="007B35C6"/>
    <w:rsid w:val="007D6D67"/>
    <w:rsid w:val="007D78F1"/>
    <w:rsid w:val="007E4277"/>
    <w:rsid w:val="007E4662"/>
    <w:rsid w:val="00806FBB"/>
    <w:rsid w:val="008147FC"/>
    <w:rsid w:val="00831BF9"/>
    <w:rsid w:val="008349BC"/>
    <w:rsid w:val="00840728"/>
    <w:rsid w:val="00842C67"/>
    <w:rsid w:val="00851D8A"/>
    <w:rsid w:val="0086375F"/>
    <w:rsid w:val="00874BF5"/>
    <w:rsid w:val="00876F7E"/>
    <w:rsid w:val="008979C5"/>
    <w:rsid w:val="008A18C1"/>
    <w:rsid w:val="008B11FC"/>
    <w:rsid w:val="008B2AD7"/>
    <w:rsid w:val="008B43C0"/>
    <w:rsid w:val="008B7E3F"/>
    <w:rsid w:val="008C6094"/>
    <w:rsid w:val="009030D8"/>
    <w:rsid w:val="00905EC5"/>
    <w:rsid w:val="00910A8D"/>
    <w:rsid w:val="00920BDA"/>
    <w:rsid w:val="009210F9"/>
    <w:rsid w:val="00950B77"/>
    <w:rsid w:val="00953087"/>
    <w:rsid w:val="00972171"/>
    <w:rsid w:val="0098591A"/>
    <w:rsid w:val="00994205"/>
    <w:rsid w:val="009A67C5"/>
    <w:rsid w:val="009A6ECD"/>
    <w:rsid w:val="009B426B"/>
    <w:rsid w:val="009E4AC3"/>
    <w:rsid w:val="009E67FB"/>
    <w:rsid w:val="00A062C1"/>
    <w:rsid w:val="00A2589C"/>
    <w:rsid w:val="00A407F1"/>
    <w:rsid w:val="00A427C5"/>
    <w:rsid w:val="00A54DA6"/>
    <w:rsid w:val="00A65464"/>
    <w:rsid w:val="00A76309"/>
    <w:rsid w:val="00A8553D"/>
    <w:rsid w:val="00A86080"/>
    <w:rsid w:val="00AA5023"/>
    <w:rsid w:val="00AC0FF4"/>
    <w:rsid w:val="00AF7769"/>
    <w:rsid w:val="00B12EE4"/>
    <w:rsid w:val="00B33C57"/>
    <w:rsid w:val="00B5536A"/>
    <w:rsid w:val="00B615DE"/>
    <w:rsid w:val="00B666CF"/>
    <w:rsid w:val="00B71C86"/>
    <w:rsid w:val="00B863AB"/>
    <w:rsid w:val="00BA6322"/>
    <w:rsid w:val="00BA6DB4"/>
    <w:rsid w:val="00BE023E"/>
    <w:rsid w:val="00BE2997"/>
    <w:rsid w:val="00BF5D9B"/>
    <w:rsid w:val="00BF5EA4"/>
    <w:rsid w:val="00C10020"/>
    <w:rsid w:val="00C20B13"/>
    <w:rsid w:val="00C2328E"/>
    <w:rsid w:val="00C23F63"/>
    <w:rsid w:val="00C2484B"/>
    <w:rsid w:val="00C31B18"/>
    <w:rsid w:val="00C45716"/>
    <w:rsid w:val="00C915A0"/>
    <w:rsid w:val="00C92940"/>
    <w:rsid w:val="00C96558"/>
    <w:rsid w:val="00C97A61"/>
    <w:rsid w:val="00CC1206"/>
    <w:rsid w:val="00CC2E62"/>
    <w:rsid w:val="00CD7654"/>
    <w:rsid w:val="00CE5EC3"/>
    <w:rsid w:val="00CF0A39"/>
    <w:rsid w:val="00CF5049"/>
    <w:rsid w:val="00D21627"/>
    <w:rsid w:val="00D42AB9"/>
    <w:rsid w:val="00D436D4"/>
    <w:rsid w:val="00D50EBE"/>
    <w:rsid w:val="00D53B2C"/>
    <w:rsid w:val="00D67227"/>
    <w:rsid w:val="00D67898"/>
    <w:rsid w:val="00D76D6B"/>
    <w:rsid w:val="00D90E83"/>
    <w:rsid w:val="00DA1B29"/>
    <w:rsid w:val="00DB03F0"/>
    <w:rsid w:val="00DB1098"/>
    <w:rsid w:val="00DC19DB"/>
    <w:rsid w:val="00DD3C07"/>
    <w:rsid w:val="00DD5161"/>
    <w:rsid w:val="00DE2A08"/>
    <w:rsid w:val="00DF0BBD"/>
    <w:rsid w:val="00DF57CB"/>
    <w:rsid w:val="00DF7CAB"/>
    <w:rsid w:val="00E01EA3"/>
    <w:rsid w:val="00E14C7A"/>
    <w:rsid w:val="00E15EA5"/>
    <w:rsid w:val="00E30BD3"/>
    <w:rsid w:val="00E452A6"/>
    <w:rsid w:val="00E82024"/>
    <w:rsid w:val="00E83392"/>
    <w:rsid w:val="00E84357"/>
    <w:rsid w:val="00EC40D5"/>
    <w:rsid w:val="00EC6672"/>
    <w:rsid w:val="00EC7ACE"/>
    <w:rsid w:val="00EE5ACB"/>
    <w:rsid w:val="00F10061"/>
    <w:rsid w:val="00F2376E"/>
    <w:rsid w:val="00F301E6"/>
    <w:rsid w:val="00F3079E"/>
    <w:rsid w:val="00F349CC"/>
    <w:rsid w:val="00F41313"/>
    <w:rsid w:val="00F54E59"/>
    <w:rsid w:val="00F835F0"/>
    <w:rsid w:val="00F843C3"/>
    <w:rsid w:val="00F955A0"/>
    <w:rsid w:val="00F95FEC"/>
    <w:rsid w:val="00FA467E"/>
    <w:rsid w:val="00FC1850"/>
    <w:rsid w:val="00FC3C71"/>
    <w:rsid w:val="00FC4D66"/>
    <w:rsid w:val="00FE4668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E9B7E"/>
  <w15:chartTrackingRefBased/>
  <w15:docId w15:val="{BD5390C8-D817-4E0A-941A-190A2227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FD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536A"/>
    <w:rPr>
      <w:b/>
      <w:bCs/>
    </w:rPr>
  </w:style>
  <w:style w:type="paragraph" w:styleId="Revision">
    <w:name w:val="Revision"/>
    <w:hidden/>
    <w:uiPriority w:val="99"/>
    <w:semiHidden/>
    <w:rsid w:val="009030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2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C6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6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62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.org.au/calreco2023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.org.au/research_students_workshop_2023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.org.au/learning/general-audience/history/interviews-australian-scientists/dr-william-blevin-applied" TargetMode="External"/><Relationship Id="rId11" Type="http://schemas.openxmlformats.org/officeDocument/2006/relationships/hyperlink" Target="http://slovenia2023.cie.co.a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esanz.org/conference-2023-2/about-conference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e.co.at/news/cie-tutorial-urban-lighting-masterplan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5653-ECF0-4254-8EF9-CA20C6B0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Isoardi</dc:creator>
  <cp:keywords/>
  <dc:description/>
  <cp:lastModifiedBy>Tony Bergen</cp:lastModifiedBy>
  <cp:revision>3</cp:revision>
  <dcterms:created xsi:type="dcterms:W3CDTF">2023-06-23T06:01:00Z</dcterms:created>
  <dcterms:modified xsi:type="dcterms:W3CDTF">2024-01-25T03:11:00Z</dcterms:modified>
</cp:coreProperties>
</file>